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CE" w:rsidRPr="009865D2" w:rsidRDefault="002115CE" w:rsidP="002115CE">
      <w:pPr>
        <w:rPr>
          <w:b/>
          <w:sz w:val="28"/>
        </w:rPr>
      </w:pPr>
      <w:r>
        <w:rPr>
          <w:b/>
          <w:noProof/>
        </w:rPr>
        <w:drawing>
          <wp:inline distT="0" distB="0" distL="0" distR="0" wp14:anchorId="4258BF37" wp14:editId="61AC756C">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rsidRPr="002115CE">
        <w:rPr>
          <w:b/>
          <w:sz w:val="28"/>
        </w:rPr>
        <w:t xml:space="preserve"> </w:t>
      </w:r>
      <w:r>
        <w:rPr>
          <w:b/>
          <w:sz w:val="28"/>
        </w:rPr>
        <w:tab/>
      </w:r>
      <w:r>
        <w:rPr>
          <w:b/>
          <w:sz w:val="28"/>
        </w:rPr>
        <w:tab/>
      </w:r>
      <w:r w:rsidR="008C2807">
        <w:rPr>
          <w:b/>
          <w:sz w:val="28"/>
        </w:rPr>
        <w:t xml:space="preserve">       </w:t>
      </w:r>
      <w:r w:rsidRPr="009865D2">
        <w:rPr>
          <w:b/>
          <w:sz w:val="28"/>
        </w:rPr>
        <w:t>IMHA Board meeting</w:t>
      </w:r>
    </w:p>
    <w:p w:rsidR="002115CE" w:rsidRDefault="002115CE" w:rsidP="002115CE">
      <w:pPr>
        <w:ind w:left="1440" w:firstLine="720"/>
        <w:rPr>
          <w:b/>
          <w:sz w:val="28"/>
        </w:rPr>
      </w:pPr>
      <w:r>
        <w:rPr>
          <w:b/>
          <w:sz w:val="28"/>
        </w:rPr>
        <w:t xml:space="preserve">                           ‘Return to play’</w:t>
      </w:r>
      <w:r w:rsidR="008C2807">
        <w:rPr>
          <w:b/>
          <w:sz w:val="28"/>
        </w:rPr>
        <w:t xml:space="preserve"> Update</w:t>
      </w:r>
    </w:p>
    <w:p w:rsidR="002115CE" w:rsidRPr="009865D2" w:rsidRDefault="002115CE" w:rsidP="002115CE">
      <w:pPr>
        <w:ind w:left="2160" w:firstLine="720"/>
        <w:rPr>
          <w:b/>
          <w:sz w:val="28"/>
        </w:rPr>
      </w:pPr>
      <w:r>
        <w:rPr>
          <w:b/>
          <w:sz w:val="28"/>
        </w:rPr>
        <w:t xml:space="preserve">     </w:t>
      </w:r>
      <w:r w:rsidR="008C2807">
        <w:rPr>
          <w:b/>
          <w:sz w:val="28"/>
        </w:rPr>
        <w:t xml:space="preserve">          </w:t>
      </w:r>
      <w:r>
        <w:rPr>
          <w:b/>
          <w:sz w:val="28"/>
        </w:rPr>
        <w:t xml:space="preserve">Wednesday, Oct. 7, 2020 </w:t>
      </w:r>
    </w:p>
    <w:p w:rsidR="002115CE" w:rsidRPr="009865D2" w:rsidRDefault="002115CE" w:rsidP="002115CE">
      <w:pPr>
        <w:ind w:left="1440" w:firstLine="720"/>
        <w:rPr>
          <w:b/>
          <w:sz w:val="28"/>
        </w:rPr>
      </w:pPr>
      <w:r>
        <w:rPr>
          <w:b/>
          <w:sz w:val="28"/>
        </w:rPr>
        <w:t xml:space="preserve">                      </w:t>
      </w:r>
      <w:r w:rsidR="008C2807">
        <w:rPr>
          <w:b/>
          <w:sz w:val="28"/>
        </w:rPr>
        <w:t xml:space="preserve">         </w:t>
      </w:r>
      <w:r w:rsidR="00ED41C0">
        <w:rPr>
          <w:b/>
          <w:sz w:val="28"/>
        </w:rPr>
        <w:t xml:space="preserve"> MINUTES – Approved Oct. 27, 2020</w:t>
      </w:r>
    </w:p>
    <w:p w:rsidR="002115CE" w:rsidRDefault="002115CE" w:rsidP="002115CE">
      <w:r w:rsidRPr="00430DC2">
        <w:rPr>
          <w:b/>
        </w:rPr>
        <w:t>Present:</w:t>
      </w:r>
      <w:r>
        <w:t xml:space="preserve">  Todd Copeland, Scott Parker, Sue </w:t>
      </w:r>
      <w:proofErr w:type="spellStart"/>
      <w:r>
        <w:t>Lidbetter</w:t>
      </w:r>
      <w:proofErr w:type="spellEnd"/>
      <w:r>
        <w:t xml:space="preserve">, Alison </w:t>
      </w:r>
      <w:proofErr w:type="spellStart"/>
      <w:r>
        <w:t>Vilaca</w:t>
      </w:r>
      <w:proofErr w:type="spellEnd"/>
      <w:r>
        <w:t xml:space="preserve">, Candace </w:t>
      </w:r>
      <w:proofErr w:type="spellStart"/>
      <w:r>
        <w:t>Philpitt</w:t>
      </w:r>
      <w:proofErr w:type="spellEnd"/>
      <w:r>
        <w:t xml:space="preserve">, Colin Urquhart, Tichelle Schram, Paul </w:t>
      </w:r>
      <w:proofErr w:type="spellStart"/>
      <w:r>
        <w:t>Walkom</w:t>
      </w:r>
      <w:proofErr w:type="spellEnd"/>
      <w:r>
        <w:t xml:space="preserve">, Jeff Sutherland, Chris Dixon, Grant McNair, Randy Sheaves, Brian </w:t>
      </w:r>
      <w:proofErr w:type="spellStart"/>
      <w:r>
        <w:t>Heessels</w:t>
      </w:r>
      <w:proofErr w:type="spellEnd"/>
      <w:r>
        <w:t>, Derek Janes</w:t>
      </w:r>
    </w:p>
    <w:p w:rsidR="00CF466E" w:rsidRDefault="00CF466E" w:rsidP="002115CE">
      <w:pPr>
        <w:pStyle w:val="ListParagraph"/>
        <w:numPr>
          <w:ilvl w:val="0"/>
          <w:numId w:val="1"/>
        </w:numPr>
      </w:pPr>
      <w:r>
        <w:t xml:space="preserve">TC </w:t>
      </w:r>
      <w:r w:rsidR="008C2807">
        <w:t xml:space="preserve">has been asked to </w:t>
      </w:r>
      <w:r>
        <w:t>chair the meeting in MH absence.</w:t>
      </w:r>
    </w:p>
    <w:p w:rsidR="002115CE" w:rsidRDefault="002115CE" w:rsidP="002115CE">
      <w:pPr>
        <w:pStyle w:val="ListParagraph"/>
        <w:numPr>
          <w:ilvl w:val="0"/>
          <w:numId w:val="1"/>
        </w:numPr>
      </w:pPr>
      <w:r>
        <w:t>GM made a motion to begin the meeting.  2</w:t>
      </w:r>
      <w:r w:rsidRPr="002A6A95">
        <w:rPr>
          <w:vertAlign w:val="superscript"/>
        </w:rPr>
        <w:t>nd</w:t>
      </w:r>
      <w:r>
        <w:t xml:space="preserve"> by </w:t>
      </w:r>
      <w:r w:rsidR="00CF466E">
        <w:t>BH</w:t>
      </w:r>
      <w:r>
        <w:t>.  Carried.</w:t>
      </w:r>
    </w:p>
    <w:p w:rsidR="002115CE" w:rsidRDefault="00CF466E" w:rsidP="002115CE">
      <w:pPr>
        <w:pStyle w:val="ListParagraph"/>
        <w:numPr>
          <w:ilvl w:val="0"/>
          <w:numId w:val="1"/>
        </w:numPr>
      </w:pPr>
      <w:r>
        <w:t>BH</w:t>
      </w:r>
      <w:r w:rsidR="002115CE">
        <w:t xml:space="preserve"> Made a motion to accept the minutes from Sept. 21, 2020.  2</w:t>
      </w:r>
      <w:r w:rsidR="002115CE" w:rsidRPr="003B5C7F">
        <w:rPr>
          <w:vertAlign w:val="superscript"/>
        </w:rPr>
        <w:t>nd</w:t>
      </w:r>
      <w:r w:rsidR="002115CE">
        <w:t xml:space="preserve"> by DJ.  Carried</w:t>
      </w:r>
    </w:p>
    <w:p w:rsidR="0034791C" w:rsidRDefault="008C2807" w:rsidP="00AF4E1E">
      <w:pPr>
        <w:pStyle w:val="ListParagraph"/>
        <w:numPr>
          <w:ilvl w:val="0"/>
          <w:numId w:val="1"/>
        </w:numPr>
      </w:pPr>
      <w:r>
        <w:t>TC reviewed the</w:t>
      </w:r>
      <w:r w:rsidR="00CF466E">
        <w:t xml:space="preserve"> </w:t>
      </w:r>
      <w:r w:rsidR="0034791C">
        <w:t>IDP</w:t>
      </w:r>
      <w:r w:rsidR="00CF466E">
        <w:t xml:space="preserve"> situation, based on current number of registrations</w:t>
      </w:r>
      <w:r w:rsidR="00B73759">
        <w:t xml:space="preserve"> and ice schedules</w:t>
      </w:r>
      <w:r w:rsidR="00CF466E">
        <w:t xml:space="preserve">.  Several options were </w:t>
      </w:r>
      <w:r>
        <w:t>sent out via email to the board of directors for review on how to manage the</w:t>
      </w:r>
      <w:r w:rsidR="00CF466E">
        <w:t xml:space="preserve"> player/coach ratio on the ice.  </w:t>
      </w:r>
      <w:r>
        <w:t>There is n</w:t>
      </w:r>
      <w:r w:rsidR="00CF466E">
        <w:t xml:space="preserve">o additional ice available.  </w:t>
      </w:r>
      <w:r w:rsidR="008A4E06">
        <w:t>BH made a motion to accept CU proposal of player distribution between the grouping, not accepting any new registrations until the December session.  2</w:t>
      </w:r>
      <w:r w:rsidR="008A4E06" w:rsidRPr="00B73759">
        <w:rPr>
          <w:vertAlign w:val="superscript"/>
        </w:rPr>
        <w:t>nd</w:t>
      </w:r>
      <w:r w:rsidR="008A4E06">
        <w:t xml:space="preserve"> by SL.  Carried.  </w:t>
      </w:r>
      <w:r w:rsidR="0034791C">
        <w:t xml:space="preserve"> </w:t>
      </w:r>
      <w:r w:rsidR="00316943">
        <w:t xml:space="preserve">ACTION – CU will consult with the other coaches to determine which players will be moved to other groupings.  ACTION – CU will talk with the families </w:t>
      </w:r>
      <w:r w:rsidR="0046705E">
        <w:t xml:space="preserve">directly </w:t>
      </w:r>
      <w:r w:rsidR="00316943">
        <w:t xml:space="preserve">affected regarding this action and any additional registration fees.  </w:t>
      </w:r>
    </w:p>
    <w:p w:rsidR="00596225" w:rsidRDefault="00316943" w:rsidP="002115CE">
      <w:pPr>
        <w:pStyle w:val="ListParagraph"/>
        <w:numPr>
          <w:ilvl w:val="0"/>
          <w:numId w:val="1"/>
        </w:numPr>
      </w:pPr>
      <w:r>
        <w:t xml:space="preserve">CU </w:t>
      </w:r>
      <w:r w:rsidR="0046705E">
        <w:t>suggested having a su</w:t>
      </w:r>
      <w:r>
        <w:t xml:space="preserve">bstitute coaches’ list should the main coaches </w:t>
      </w:r>
      <w:r w:rsidR="0046705E">
        <w:t>be</w:t>
      </w:r>
      <w:r>
        <w:t xml:space="preserve"> unavailable</w:t>
      </w:r>
      <w:r w:rsidR="0046705E">
        <w:t xml:space="preserve"> for a session.  </w:t>
      </w:r>
      <w:r>
        <w:t xml:space="preserve">ACTION – </w:t>
      </w:r>
      <w:r w:rsidR="002C34E2">
        <w:t xml:space="preserve">CU to share with the IDP coaches to reach out to </w:t>
      </w:r>
      <w:r>
        <w:t>board members or SP for replacement coaches if needed.</w:t>
      </w:r>
    </w:p>
    <w:p w:rsidR="00BD4767" w:rsidRDefault="00B569E3" w:rsidP="002115CE">
      <w:pPr>
        <w:pStyle w:val="ListParagraph"/>
        <w:numPr>
          <w:ilvl w:val="0"/>
          <w:numId w:val="1"/>
        </w:numPr>
      </w:pPr>
      <w:r>
        <w:t xml:space="preserve">SL highlighted several ‘Return to Play’ </w:t>
      </w:r>
      <w:r w:rsidR="00BD4767">
        <w:t>protocols</w:t>
      </w:r>
      <w:r>
        <w:t xml:space="preserve"> that some teams are not following including player screening, number of people in the arena</w:t>
      </w:r>
      <w:r w:rsidR="00BD4767">
        <w:t xml:space="preserve"> </w:t>
      </w:r>
      <w:r>
        <w:t xml:space="preserve">at one time, dressing room supervision etc.  Discussion occurred.  ACTION – SP to send out a checklist for each coach highlighting these key areas and to contact the </w:t>
      </w:r>
      <w:proofErr w:type="spellStart"/>
      <w:r>
        <w:t>Covid</w:t>
      </w:r>
      <w:proofErr w:type="spellEnd"/>
      <w:r>
        <w:t xml:space="preserve"> Committee should there be additional questions.  </w:t>
      </w:r>
    </w:p>
    <w:p w:rsidR="0051076D" w:rsidRDefault="00B73759" w:rsidP="00973C5E">
      <w:pPr>
        <w:pStyle w:val="ListParagraph"/>
        <w:numPr>
          <w:ilvl w:val="0"/>
          <w:numId w:val="1"/>
        </w:numPr>
      </w:pPr>
      <w:r>
        <w:t xml:space="preserve">RS </w:t>
      </w:r>
      <w:r w:rsidR="00B569E3">
        <w:t>- K</w:t>
      </w:r>
      <w:r>
        <w:t xml:space="preserve">im Simpson </w:t>
      </w:r>
      <w:r w:rsidR="00B569E3">
        <w:t>and RS are</w:t>
      </w:r>
      <w:r>
        <w:t xml:space="preserve"> presently working on an on-line screening tool</w:t>
      </w:r>
      <w:r w:rsidR="00B569E3">
        <w:t xml:space="preserve"> for players to complete electronically prior to practice.  This system will be initiated shortly.</w:t>
      </w:r>
    </w:p>
    <w:p w:rsidR="00973C5E" w:rsidRDefault="00973C5E" w:rsidP="00E26EDB">
      <w:pPr>
        <w:pStyle w:val="ListParagraph"/>
        <w:numPr>
          <w:ilvl w:val="0"/>
          <w:numId w:val="1"/>
        </w:numPr>
      </w:pPr>
      <w:r>
        <w:t xml:space="preserve">CP – in order to roster teams </w:t>
      </w:r>
      <w:r w:rsidR="00B569E3">
        <w:t xml:space="preserve">with OMHA </w:t>
      </w:r>
      <w:r>
        <w:t xml:space="preserve">for the next phase, </w:t>
      </w:r>
      <w:r w:rsidR="00B569E3">
        <w:t xml:space="preserve">IMHA will need to </w:t>
      </w:r>
      <w:r>
        <w:t>identify</w:t>
      </w:r>
      <w:r w:rsidR="00B569E3">
        <w:t xml:space="preserve"> player groupings by either</w:t>
      </w:r>
      <w:r>
        <w:t xml:space="preserve"> LM, AE &amp; Shamrock. OMHA</w:t>
      </w:r>
      <w:r w:rsidR="00B569E3">
        <w:t xml:space="preserve"> has confirmed that these </w:t>
      </w:r>
      <w:r>
        <w:t xml:space="preserve">teams </w:t>
      </w:r>
      <w:r w:rsidR="00B569E3">
        <w:t xml:space="preserve">are made up of either 8 or 9 </w:t>
      </w:r>
      <w:r>
        <w:t>players</w:t>
      </w:r>
      <w:r w:rsidR="00B569E3">
        <w:t xml:space="preserve"> and 1</w:t>
      </w:r>
      <w:r>
        <w:t xml:space="preserve"> goalie</w:t>
      </w:r>
      <w:r w:rsidR="00B569E3">
        <w:t>.</w:t>
      </w:r>
      <w:r>
        <w:t xml:space="preserve">  </w:t>
      </w:r>
      <w:r w:rsidR="00B569E3">
        <w:t xml:space="preserve">This will require IMHA to determine if we will be playing internally or with other </w:t>
      </w:r>
      <w:proofErr w:type="spellStart"/>
      <w:r w:rsidR="00B569E3">
        <w:t>centres</w:t>
      </w:r>
      <w:proofErr w:type="spellEnd"/>
      <w:r w:rsidR="00B569E3">
        <w:t xml:space="preserve">.  </w:t>
      </w:r>
      <w:r w:rsidR="00DB2FC8">
        <w:t xml:space="preserve">Any games regardless of in-house or with other </w:t>
      </w:r>
      <w:proofErr w:type="spellStart"/>
      <w:r w:rsidR="00DB2FC8">
        <w:t>centres</w:t>
      </w:r>
      <w:proofErr w:type="spellEnd"/>
      <w:r w:rsidR="00DB2FC8">
        <w:t xml:space="preserve">, require rostering with OMHA.  CP is still waiting to receive several return to play forms.  </w:t>
      </w:r>
      <w:r w:rsidR="00BD2C0E">
        <w:t xml:space="preserve">ACTION – MH to contact other </w:t>
      </w:r>
      <w:proofErr w:type="spellStart"/>
      <w:r w:rsidR="00BD2C0E">
        <w:t>centres</w:t>
      </w:r>
      <w:proofErr w:type="spellEnd"/>
      <w:r w:rsidR="00BD2C0E">
        <w:t xml:space="preserve"> to determine </w:t>
      </w:r>
      <w:r w:rsidR="00DB2FC8">
        <w:t xml:space="preserve">how they are moving forward with </w:t>
      </w:r>
      <w:r w:rsidR="00BD2C0E">
        <w:t xml:space="preserve">their next phase.  </w:t>
      </w:r>
    </w:p>
    <w:p w:rsidR="007F14C9" w:rsidRDefault="007F14C9" w:rsidP="00973C5E">
      <w:pPr>
        <w:pStyle w:val="ListParagraph"/>
        <w:numPr>
          <w:ilvl w:val="0"/>
          <w:numId w:val="1"/>
        </w:numPr>
      </w:pPr>
      <w:r>
        <w:t xml:space="preserve">PW – OWHA </w:t>
      </w:r>
      <w:r w:rsidR="00DB2FC8">
        <w:t xml:space="preserve">also wants IMHA </w:t>
      </w:r>
      <w:r>
        <w:t>to register full teams</w:t>
      </w:r>
      <w:r w:rsidR="00DB2FC8">
        <w:t xml:space="preserve">, </w:t>
      </w:r>
      <w:r>
        <w:t xml:space="preserve">similar procedure as </w:t>
      </w:r>
      <w:r w:rsidR="00DB2FC8">
        <w:t>OMHA.</w:t>
      </w:r>
      <w:r>
        <w:t xml:space="preserve"> </w:t>
      </w:r>
    </w:p>
    <w:p w:rsidR="007F14C9" w:rsidRDefault="008D15DB" w:rsidP="00973C5E">
      <w:pPr>
        <w:pStyle w:val="ListParagraph"/>
        <w:numPr>
          <w:ilvl w:val="0"/>
          <w:numId w:val="1"/>
        </w:numPr>
      </w:pPr>
      <w:r>
        <w:lastRenderedPageBreak/>
        <w:t xml:space="preserve">SP – </w:t>
      </w:r>
      <w:r w:rsidR="005543F7">
        <w:t xml:space="preserve"> several coaches have not submitted their coaching credentials.  </w:t>
      </w:r>
      <w:r w:rsidR="0011400C">
        <w:t xml:space="preserve">PW made a motion </w:t>
      </w:r>
      <w:r w:rsidR="005543F7">
        <w:t xml:space="preserve">that </w:t>
      </w:r>
      <w:r w:rsidR="0011400C">
        <w:t xml:space="preserve">November 1 is the </w:t>
      </w:r>
      <w:r>
        <w:t xml:space="preserve">deadline for coaches to have their </w:t>
      </w:r>
      <w:r w:rsidR="005543F7">
        <w:t xml:space="preserve">credentials </w:t>
      </w:r>
      <w:r>
        <w:t>submitted</w:t>
      </w:r>
      <w:r w:rsidR="005543F7">
        <w:t xml:space="preserve"> to IMHA, otherwise, they will be removed from the position.  </w:t>
      </w:r>
      <w:r w:rsidR="0011400C">
        <w:t>2</w:t>
      </w:r>
      <w:r w:rsidR="0011400C" w:rsidRPr="0011400C">
        <w:rPr>
          <w:vertAlign w:val="superscript"/>
        </w:rPr>
        <w:t>nd</w:t>
      </w:r>
      <w:r w:rsidR="0011400C">
        <w:t xml:space="preserve"> by CU.  Carried.  ACTION – SP will send out </w:t>
      </w:r>
      <w:r w:rsidR="005543F7">
        <w:t xml:space="preserve">this deadline </w:t>
      </w:r>
      <w:r w:rsidR="0011400C">
        <w:t>to the coaches.</w:t>
      </w:r>
    </w:p>
    <w:p w:rsidR="003543D2" w:rsidRDefault="00693859" w:rsidP="00973C5E">
      <w:pPr>
        <w:pStyle w:val="ListParagraph"/>
        <w:numPr>
          <w:ilvl w:val="0"/>
          <w:numId w:val="1"/>
        </w:numPr>
      </w:pPr>
      <w:r>
        <w:t xml:space="preserve">SP </w:t>
      </w:r>
      <w:r w:rsidR="00123599">
        <w:t>– many coaches are s</w:t>
      </w:r>
      <w:r w:rsidR="00520DB3">
        <w:t>eeking clarification on the 50 player bubble.   As per previous decision</w:t>
      </w:r>
      <w:r w:rsidR="00A7560B">
        <w:t xml:space="preserve"> at earlier meeting</w:t>
      </w:r>
      <w:r w:rsidR="00520DB3">
        <w:t>, the bubble is based on the</w:t>
      </w:r>
      <w:r w:rsidR="00591695">
        <w:t xml:space="preserve"> major/minor of that age group.  </w:t>
      </w:r>
      <w:r w:rsidR="004B2E76">
        <w:t>ACTION – SP to share with the coaches</w:t>
      </w:r>
    </w:p>
    <w:p w:rsidR="00B94F19" w:rsidRDefault="00637295" w:rsidP="00AC6BE5">
      <w:pPr>
        <w:pStyle w:val="ListParagraph"/>
        <w:numPr>
          <w:ilvl w:val="0"/>
          <w:numId w:val="1"/>
        </w:numPr>
      </w:pPr>
      <w:r>
        <w:t>SL has received multiple requests for additional player registrations.  After discussion on this topic it was agreed that if there was room at that particular age grouping, registration could be accepted.  All registrations for the next phase, beginning in December will not be accepted at this time.  Once IMHA phase 2 of Return to Play has been outlined</w:t>
      </w:r>
      <w:r w:rsidR="00AC6BE5">
        <w:t xml:space="preserve"> and communicated with the membership</w:t>
      </w:r>
      <w:r>
        <w:t>, all previous players will have until Nov. 15</w:t>
      </w:r>
      <w:r w:rsidRPr="00637295">
        <w:rPr>
          <w:vertAlign w:val="superscript"/>
        </w:rPr>
        <w:t>th</w:t>
      </w:r>
      <w:r>
        <w:t xml:space="preserve"> to register.  New registrations will be accepted for any availability after that date.  </w:t>
      </w:r>
    </w:p>
    <w:p w:rsidR="00AC6BE5" w:rsidRDefault="009C745A" w:rsidP="00973C5E">
      <w:pPr>
        <w:pStyle w:val="ListParagraph"/>
        <w:numPr>
          <w:ilvl w:val="0"/>
          <w:numId w:val="1"/>
        </w:numPr>
      </w:pPr>
      <w:bookmarkStart w:id="0" w:name="_GoBack"/>
      <w:bookmarkEnd w:id="0"/>
      <w:r>
        <w:t xml:space="preserve">AV </w:t>
      </w:r>
      <w:r w:rsidR="00AC6BE5">
        <w:t xml:space="preserve">is starting to investigate the possibility of holding our annual </w:t>
      </w:r>
      <w:r>
        <w:t xml:space="preserve">silent auction </w:t>
      </w:r>
      <w:r w:rsidR="00AC6BE5">
        <w:t xml:space="preserve">again this season.  </w:t>
      </w:r>
    </w:p>
    <w:p w:rsidR="009C745A" w:rsidRDefault="00AC6BE5" w:rsidP="00973C5E">
      <w:pPr>
        <w:pStyle w:val="ListParagraph"/>
        <w:numPr>
          <w:ilvl w:val="0"/>
          <w:numId w:val="1"/>
        </w:numPr>
      </w:pPr>
      <w:r>
        <w:t xml:space="preserve">AV - </w:t>
      </w:r>
      <w:r w:rsidR="009C745A">
        <w:t xml:space="preserve">Pete </w:t>
      </w:r>
      <w:r>
        <w:t>S</w:t>
      </w:r>
      <w:r w:rsidR="009C745A">
        <w:t>ports</w:t>
      </w:r>
      <w:r>
        <w:t xml:space="preserve"> is booked for a parking lot sale on Oct. 10</w:t>
      </w:r>
      <w:r w:rsidRPr="00AC6BE5">
        <w:rPr>
          <w:vertAlign w:val="superscript"/>
        </w:rPr>
        <w:t>th</w:t>
      </w:r>
      <w:r>
        <w:t xml:space="preserve"> at the </w:t>
      </w:r>
      <w:proofErr w:type="spellStart"/>
      <w:r>
        <w:t>Ilderton</w:t>
      </w:r>
      <w:proofErr w:type="spellEnd"/>
      <w:r>
        <w:t xml:space="preserve"> arena.</w:t>
      </w:r>
    </w:p>
    <w:p w:rsidR="00AC6BE5" w:rsidRDefault="009C745A" w:rsidP="008E1514">
      <w:pPr>
        <w:pStyle w:val="ListParagraph"/>
        <w:numPr>
          <w:ilvl w:val="0"/>
          <w:numId w:val="1"/>
        </w:numPr>
      </w:pPr>
      <w:r>
        <w:t xml:space="preserve">AV </w:t>
      </w:r>
      <w:r w:rsidR="00AC6BE5">
        <w:t xml:space="preserve">had a </w:t>
      </w:r>
      <w:r>
        <w:t>meeting with Jeff Hare</w:t>
      </w:r>
      <w:r w:rsidR="00AC6BE5">
        <w:t xml:space="preserve"> exploring</w:t>
      </w:r>
      <w:r>
        <w:t xml:space="preserve"> sponsorships options.  </w:t>
      </w:r>
    </w:p>
    <w:p w:rsidR="009C745A" w:rsidRDefault="00A631EE" w:rsidP="009A13AA">
      <w:pPr>
        <w:pStyle w:val="ListParagraph"/>
        <w:numPr>
          <w:ilvl w:val="0"/>
          <w:numId w:val="1"/>
        </w:numPr>
      </w:pPr>
      <w:r>
        <w:t>BH has shared with the referees that they will not be needed until after December or maybe longer.</w:t>
      </w:r>
    </w:p>
    <w:p w:rsidR="00973C5E" w:rsidRDefault="00973C5E" w:rsidP="00973C5E">
      <w:pPr>
        <w:pStyle w:val="ListParagraph"/>
        <w:numPr>
          <w:ilvl w:val="0"/>
          <w:numId w:val="1"/>
        </w:numPr>
      </w:pPr>
      <w:r>
        <w:t>RS made a motion to accept the</w:t>
      </w:r>
      <w:r w:rsidR="007E68C7">
        <w:t xml:space="preserve"> following </w:t>
      </w:r>
      <w:proofErr w:type="spellStart"/>
      <w:r w:rsidR="007E68C7">
        <w:t>cheques</w:t>
      </w:r>
      <w:proofErr w:type="spellEnd"/>
      <w:r w:rsidR="007E68C7">
        <w:t xml:space="preserve"> for approval.  2</w:t>
      </w:r>
      <w:r w:rsidR="007E68C7" w:rsidRPr="007E68C7">
        <w:rPr>
          <w:vertAlign w:val="superscript"/>
        </w:rPr>
        <w:t>nd</w:t>
      </w:r>
      <w:r w:rsidR="007E68C7">
        <w:t xml:space="preserve"> by PW.  Carried.</w:t>
      </w:r>
    </w:p>
    <w:p w:rsidR="00973C5E" w:rsidRDefault="00973C5E" w:rsidP="00973C5E">
      <w:pPr>
        <w:pStyle w:val="ListParagraph"/>
        <w:numPr>
          <w:ilvl w:val="0"/>
          <w:numId w:val="2"/>
        </w:numPr>
      </w:pPr>
      <w:r>
        <w:t>$259.18 Registration refund</w:t>
      </w:r>
    </w:p>
    <w:p w:rsidR="00973C5E" w:rsidRDefault="00973C5E" w:rsidP="00973C5E">
      <w:pPr>
        <w:pStyle w:val="ListParagraph"/>
        <w:numPr>
          <w:ilvl w:val="0"/>
          <w:numId w:val="2"/>
        </w:numPr>
      </w:pPr>
      <w:r>
        <w:t>$5370.89 MMC (Facility rental)</w:t>
      </w:r>
    </w:p>
    <w:p w:rsidR="00973C5E" w:rsidRDefault="00BD2C0E" w:rsidP="00973C5E">
      <w:pPr>
        <w:pStyle w:val="ListParagraph"/>
        <w:numPr>
          <w:ilvl w:val="0"/>
          <w:numId w:val="2"/>
        </w:numPr>
      </w:pPr>
      <w:r>
        <w:t>$296.21 Registration refund</w:t>
      </w:r>
    </w:p>
    <w:p w:rsidR="00BD2C0E" w:rsidRDefault="00BD2C0E" w:rsidP="00973C5E">
      <w:pPr>
        <w:pStyle w:val="ListParagraph"/>
        <w:numPr>
          <w:ilvl w:val="0"/>
          <w:numId w:val="2"/>
        </w:numPr>
      </w:pPr>
      <w:r>
        <w:t>$296.21 Registration refund</w:t>
      </w:r>
    </w:p>
    <w:p w:rsidR="00693859" w:rsidRDefault="00693859" w:rsidP="00973C5E">
      <w:pPr>
        <w:pStyle w:val="ListParagraph"/>
        <w:numPr>
          <w:ilvl w:val="0"/>
          <w:numId w:val="2"/>
        </w:numPr>
      </w:pPr>
      <w:r>
        <w:t>$660.20 First aid kits</w:t>
      </w:r>
    </w:p>
    <w:p w:rsidR="00153836" w:rsidRDefault="007E68C7" w:rsidP="007E68C7">
      <w:pPr>
        <w:ind w:left="360"/>
      </w:pPr>
      <w:r>
        <w:t>19.</w:t>
      </w:r>
      <w:r w:rsidR="00A631EE">
        <w:t xml:space="preserve">  </w:t>
      </w:r>
      <w:r>
        <w:t xml:space="preserve">RS </w:t>
      </w:r>
      <w:r w:rsidR="00A631EE">
        <w:t xml:space="preserve">made a recommendation that for our next AGM, the </w:t>
      </w:r>
      <w:r>
        <w:t>Registration refund process be</w:t>
      </w:r>
      <w:r w:rsidR="00A95A3F">
        <w:t xml:space="preserve"> revisited</w:t>
      </w:r>
      <w:r w:rsidR="00A631EE">
        <w:t>, as well as the names of the division updated in our Rules of operations.</w:t>
      </w:r>
    </w:p>
    <w:p w:rsidR="007E68C7" w:rsidRDefault="007E68C7" w:rsidP="007E68C7">
      <w:r>
        <w:t xml:space="preserve">20.  </w:t>
      </w:r>
      <w:r w:rsidR="00A631EE">
        <w:t xml:space="preserve">The next IMHA Board of Directors </w:t>
      </w:r>
      <w:r>
        <w:t>meeting will be held on Wednesday, Oct. 21 at 8:00 via zoom.</w:t>
      </w:r>
    </w:p>
    <w:p w:rsidR="007E68C7" w:rsidRDefault="007E68C7" w:rsidP="007E68C7">
      <w:r>
        <w:t>21. BH made a motion to adjourn the meeting.  2</w:t>
      </w:r>
      <w:r w:rsidRPr="007E68C7">
        <w:rPr>
          <w:vertAlign w:val="superscript"/>
        </w:rPr>
        <w:t>nd</w:t>
      </w:r>
      <w:r>
        <w:t xml:space="preserve"> by  SL.  Carried.</w:t>
      </w:r>
    </w:p>
    <w:sectPr w:rsidR="007E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3BE6"/>
    <w:multiLevelType w:val="hybridMultilevel"/>
    <w:tmpl w:val="D12C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2571E"/>
    <w:multiLevelType w:val="hybridMultilevel"/>
    <w:tmpl w:val="70C25C60"/>
    <w:lvl w:ilvl="0" w:tplc="A0B494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CE"/>
    <w:rsid w:val="0011400C"/>
    <w:rsid w:val="00123599"/>
    <w:rsid w:val="00153836"/>
    <w:rsid w:val="001874EF"/>
    <w:rsid w:val="002115CE"/>
    <w:rsid w:val="00283C6B"/>
    <w:rsid w:val="002C34E2"/>
    <w:rsid w:val="00316943"/>
    <w:rsid w:val="0034791C"/>
    <w:rsid w:val="003543D2"/>
    <w:rsid w:val="003965FB"/>
    <w:rsid w:val="003D73FD"/>
    <w:rsid w:val="0046705E"/>
    <w:rsid w:val="004924C3"/>
    <w:rsid w:val="004B2E76"/>
    <w:rsid w:val="0051076D"/>
    <w:rsid w:val="00520DB3"/>
    <w:rsid w:val="005543F7"/>
    <w:rsid w:val="00591695"/>
    <w:rsid w:val="00596225"/>
    <w:rsid w:val="005D262D"/>
    <w:rsid w:val="00637295"/>
    <w:rsid w:val="00693859"/>
    <w:rsid w:val="00796D29"/>
    <w:rsid w:val="007E68C7"/>
    <w:rsid w:val="007F14C9"/>
    <w:rsid w:val="00812235"/>
    <w:rsid w:val="00817F50"/>
    <w:rsid w:val="008217CD"/>
    <w:rsid w:val="00825DF0"/>
    <w:rsid w:val="00836775"/>
    <w:rsid w:val="00876D2D"/>
    <w:rsid w:val="008A4265"/>
    <w:rsid w:val="008A4E06"/>
    <w:rsid w:val="008C2807"/>
    <w:rsid w:val="008D15DB"/>
    <w:rsid w:val="00973C5E"/>
    <w:rsid w:val="0098714A"/>
    <w:rsid w:val="009C745A"/>
    <w:rsid w:val="009F09D9"/>
    <w:rsid w:val="009F5992"/>
    <w:rsid w:val="00A631EE"/>
    <w:rsid w:val="00A7560B"/>
    <w:rsid w:val="00A95A3F"/>
    <w:rsid w:val="00AC6BE5"/>
    <w:rsid w:val="00AF58F8"/>
    <w:rsid w:val="00B569E3"/>
    <w:rsid w:val="00B73759"/>
    <w:rsid w:val="00B94F19"/>
    <w:rsid w:val="00B97543"/>
    <w:rsid w:val="00BD2C0E"/>
    <w:rsid w:val="00BD4767"/>
    <w:rsid w:val="00C33203"/>
    <w:rsid w:val="00C66738"/>
    <w:rsid w:val="00CE3CC3"/>
    <w:rsid w:val="00CF466E"/>
    <w:rsid w:val="00D37ECA"/>
    <w:rsid w:val="00D60CA6"/>
    <w:rsid w:val="00DB2FC8"/>
    <w:rsid w:val="00DB48D4"/>
    <w:rsid w:val="00DF7F2E"/>
    <w:rsid w:val="00E03EB8"/>
    <w:rsid w:val="00E21DDB"/>
    <w:rsid w:val="00ED41C0"/>
    <w:rsid w:val="00EF2D3D"/>
    <w:rsid w:val="00F44BD0"/>
    <w:rsid w:val="00FB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1368"/>
  <w15:chartTrackingRefBased/>
  <w15:docId w15:val="{251BD563-4AC7-40D3-A9BF-482B26A5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2</cp:revision>
  <dcterms:created xsi:type="dcterms:W3CDTF">2020-10-28T00:25:00Z</dcterms:created>
  <dcterms:modified xsi:type="dcterms:W3CDTF">2020-10-28T00:25:00Z</dcterms:modified>
</cp:coreProperties>
</file>