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02" w:rsidRPr="00EB5302" w:rsidRDefault="00EB5302" w:rsidP="00EB5302">
      <w:pPr>
        <w:pStyle w:val="NormalWeb"/>
        <w:rPr>
          <w:b/>
          <w:sz w:val="32"/>
        </w:rPr>
      </w:pPr>
      <w:r>
        <w:rPr>
          <w:noProof/>
        </w:rPr>
        <w:drawing>
          <wp:inline distT="0" distB="0" distL="0" distR="0" wp14:anchorId="10F2F432" wp14:editId="538ED471">
            <wp:extent cx="1314450" cy="1219200"/>
            <wp:effectExtent l="0" t="0" r="0" b="0"/>
            <wp:docPr id="1" name="Picture 1" descr="C:\Users\Jamie.WST09\Desktop\logo.png"/>
            <wp:cNvGraphicFramePr/>
            <a:graphic xmlns:a="http://schemas.openxmlformats.org/drawingml/2006/main">
              <a:graphicData uri="http://schemas.openxmlformats.org/drawingml/2006/picture">
                <pic:pic xmlns:pic="http://schemas.openxmlformats.org/drawingml/2006/picture">
                  <pic:nvPicPr>
                    <pic:cNvPr id="1" name="Picture 1" descr="C:\Users\Jamie.WST09\Desktop\logo.png"/>
                    <pic:cNvPicPr/>
                  </pic:nvPicPr>
                  <pic:blipFill>
                    <a:blip r:embed="rId6" cstate="print"/>
                    <a:srcRect/>
                    <a:stretch>
                      <a:fillRect/>
                    </a:stretch>
                  </pic:blipFill>
                  <pic:spPr bwMode="auto">
                    <a:xfrm>
                      <a:off x="0" y="0"/>
                      <a:ext cx="1314450" cy="1219200"/>
                    </a:xfrm>
                    <a:prstGeom prst="rect">
                      <a:avLst/>
                    </a:prstGeom>
                    <a:noFill/>
                    <a:ln w="9525">
                      <a:noFill/>
                      <a:miter lim="800000"/>
                      <a:headEnd/>
                      <a:tailEnd/>
                    </a:ln>
                  </pic:spPr>
                </pic:pic>
              </a:graphicData>
            </a:graphic>
          </wp:inline>
        </w:drawing>
      </w:r>
      <w:r w:rsidRPr="00EB5302">
        <w:rPr>
          <w:b/>
          <w:sz w:val="32"/>
        </w:rPr>
        <w:t xml:space="preserve"> IMHA Board of Directors Meeting</w:t>
      </w:r>
    </w:p>
    <w:p w:rsidR="00EB5302" w:rsidRPr="00EB5302" w:rsidRDefault="00EB5302" w:rsidP="00EB5302">
      <w:pPr>
        <w:spacing w:before="100" w:beforeAutospacing="1" w:after="100" w:afterAutospacing="1" w:line="240" w:lineRule="auto"/>
        <w:rPr>
          <w:rFonts w:ascii="Times New Roman" w:eastAsia="Times New Roman" w:hAnsi="Times New Roman" w:cs="Times New Roman"/>
          <w:b/>
          <w:sz w:val="32"/>
          <w:szCs w:val="24"/>
          <w:lang w:eastAsia="en-CA"/>
        </w:rPr>
      </w:pPr>
      <w:r w:rsidRPr="00EB5302">
        <w:rPr>
          <w:rFonts w:ascii="Times New Roman" w:eastAsia="Times New Roman" w:hAnsi="Times New Roman" w:cs="Times New Roman"/>
          <w:b/>
          <w:sz w:val="32"/>
          <w:szCs w:val="24"/>
          <w:lang w:eastAsia="en-CA"/>
        </w:rPr>
        <w:tab/>
      </w:r>
      <w:r w:rsidRPr="00EB5302">
        <w:rPr>
          <w:rFonts w:ascii="Times New Roman" w:eastAsia="Times New Roman" w:hAnsi="Times New Roman" w:cs="Times New Roman"/>
          <w:b/>
          <w:sz w:val="32"/>
          <w:szCs w:val="24"/>
          <w:lang w:eastAsia="en-CA"/>
        </w:rPr>
        <w:tab/>
      </w:r>
      <w:r w:rsidRPr="00EB5302">
        <w:rPr>
          <w:rFonts w:ascii="Times New Roman" w:eastAsia="Times New Roman" w:hAnsi="Times New Roman" w:cs="Times New Roman"/>
          <w:b/>
          <w:sz w:val="32"/>
          <w:szCs w:val="24"/>
          <w:lang w:eastAsia="en-CA"/>
        </w:rPr>
        <w:tab/>
      </w:r>
      <w:r w:rsidRPr="00EB5302">
        <w:rPr>
          <w:rFonts w:ascii="Times New Roman" w:eastAsia="Times New Roman" w:hAnsi="Times New Roman" w:cs="Times New Roman"/>
          <w:b/>
          <w:sz w:val="32"/>
          <w:szCs w:val="24"/>
          <w:lang w:eastAsia="en-CA"/>
        </w:rPr>
        <w:tab/>
      </w:r>
      <w:r w:rsidR="00FF6539">
        <w:rPr>
          <w:rFonts w:ascii="Times New Roman" w:eastAsia="Times New Roman" w:hAnsi="Times New Roman" w:cs="Times New Roman"/>
          <w:b/>
          <w:sz w:val="32"/>
          <w:szCs w:val="24"/>
          <w:lang w:eastAsia="en-CA"/>
        </w:rPr>
        <w:t xml:space="preserve">      </w:t>
      </w:r>
      <w:r w:rsidR="00AC1D05">
        <w:rPr>
          <w:rFonts w:ascii="Times New Roman" w:eastAsia="Times New Roman" w:hAnsi="Times New Roman" w:cs="Times New Roman"/>
          <w:b/>
          <w:sz w:val="32"/>
          <w:szCs w:val="24"/>
          <w:lang w:eastAsia="en-CA"/>
        </w:rPr>
        <w:t>Nov. 7</w:t>
      </w:r>
      <w:r w:rsidRPr="00EB5302">
        <w:rPr>
          <w:rFonts w:ascii="Times New Roman" w:eastAsia="Times New Roman" w:hAnsi="Times New Roman" w:cs="Times New Roman"/>
          <w:b/>
          <w:sz w:val="32"/>
          <w:szCs w:val="24"/>
          <w:lang w:eastAsia="en-CA"/>
        </w:rPr>
        <w:t>, 2017</w:t>
      </w:r>
    </w:p>
    <w:p w:rsidR="00EB5302" w:rsidRPr="00EB5302" w:rsidRDefault="00DD635B" w:rsidP="00EB5302">
      <w:pPr>
        <w:spacing w:before="100" w:beforeAutospacing="1" w:after="100" w:afterAutospacing="1" w:line="240" w:lineRule="auto"/>
        <w:rPr>
          <w:rFonts w:ascii="Times New Roman" w:eastAsia="Times New Roman" w:hAnsi="Times New Roman" w:cs="Times New Roman"/>
          <w:b/>
          <w:sz w:val="32"/>
          <w:szCs w:val="24"/>
          <w:lang w:eastAsia="en-CA"/>
        </w:rPr>
      </w:pPr>
      <w:r>
        <w:rPr>
          <w:rFonts w:ascii="Times New Roman" w:eastAsia="Times New Roman" w:hAnsi="Times New Roman" w:cs="Times New Roman"/>
          <w:b/>
          <w:sz w:val="32"/>
          <w:szCs w:val="24"/>
          <w:lang w:eastAsia="en-CA"/>
        </w:rPr>
        <w:tab/>
      </w:r>
      <w:r>
        <w:rPr>
          <w:rFonts w:ascii="Times New Roman" w:eastAsia="Times New Roman" w:hAnsi="Times New Roman" w:cs="Times New Roman"/>
          <w:b/>
          <w:sz w:val="32"/>
          <w:szCs w:val="24"/>
          <w:lang w:eastAsia="en-CA"/>
        </w:rPr>
        <w:tab/>
      </w:r>
      <w:r>
        <w:rPr>
          <w:rFonts w:ascii="Times New Roman" w:eastAsia="Times New Roman" w:hAnsi="Times New Roman" w:cs="Times New Roman"/>
          <w:b/>
          <w:sz w:val="32"/>
          <w:szCs w:val="24"/>
          <w:lang w:eastAsia="en-CA"/>
        </w:rPr>
        <w:tab/>
      </w:r>
      <w:r>
        <w:rPr>
          <w:rFonts w:ascii="Times New Roman" w:eastAsia="Times New Roman" w:hAnsi="Times New Roman" w:cs="Times New Roman"/>
          <w:b/>
          <w:sz w:val="32"/>
          <w:szCs w:val="24"/>
          <w:lang w:eastAsia="en-CA"/>
        </w:rPr>
        <w:tab/>
        <w:t>MINUTES – Approved Dec. 12, 2017</w:t>
      </w:r>
      <w:bookmarkStart w:id="0" w:name="_GoBack"/>
      <w:bookmarkEnd w:id="0"/>
    </w:p>
    <w:p w:rsidR="00EB5302" w:rsidRDefault="00EB5302" w:rsidP="008A73B1">
      <w:pPr>
        <w:pStyle w:val="NormalWeb"/>
      </w:pPr>
    </w:p>
    <w:p w:rsidR="00EB5302" w:rsidRPr="00A80F46" w:rsidRDefault="00EB5302" w:rsidP="00EB5302">
      <w:pPr>
        <w:rPr>
          <w:b/>
          <w:sz w:val="28"/>
        </w:rPr>
      </w:pPr>
      <w:r w:rsidRPr="00A80F46">
        <w:rPr>
          <w:b/>
          <w:sz w:val="28"/>
        </w:rPr>
        <w:t>Board Members in Attendance</w:t>
      </w:r>
    </w:p>
    <w:p w:rsidR="00AC1D05" w:rsidRDefault="00AC1D05" w:rsidP="00EB5302">
      <w:pPr>
        <w:rPr>
          <w:sz w:val="24"/>
        </w:rPr>
      </w:pPr>
      <w:r>
        <w:rPr>
          <w:sz w:val="24"/>
        </w:rPr>
        <w:t>Todd Copeland</w:t>
      </w:r>
      <w:r>
        <w:rPr>
          <w:sz w:val="24"/>
        </w:rPr>
        <w:tab/>
      </w:r>
      <w:r>
        <w:rPr>
          <w:sz w:val="24"/>
        </w:rPr>
        <w:tab/>
      </w:r>
      <w:r>
        <w:rPr>
          <w:sz w:val="24"/>
        </w:rPr>
        <w:tab/>
      </w:r>
      <w:r>
        <w:rPr>
          <w:sz w:val="24"/>
        </w:rPr>
        <w:tab/>
      </w:r>
      <w:r w:rsidRPr="00AC1D05">
        <w:rPr>
          <w:sz w:val="24"/>
        </w:rPr>
        <w:t xml:space="preserve">John Guy </w:t>
      </w:r>
      <w:proofErr w:type="spellStart"/>
      <w:r w:rsidRPr="00AC1D05">
        <w:rPr>
          <w:sz w:val="24"/>
        </w:rPr>
        <w:t>Urbshott</w:t>
      </w:r>
      <w:proofErr w:type="spellEnd"/>
    </w:p>
    <w:p w:rsidR="00EB5302" w:rsidRDefault="00EB5302" w:rsidP="00EB5302">
      <w:pPr>
        <w:rPr>
          <w:sz w:val="24"/>
        </w:rPr>
      </w:pPr>
      <w:r>
        <w:rPr>
          <w:sz w:val="24"/>
        </w:rPr>
        <w:t xml:space="preserve">Brian </w:t>
      </w:r>
      <w:proofErr w:type="spellStart"/>
      <w:r>
        <w:rPr>
          <w:sz w:val="24"/>
        </w:rPr>
        <w:t>Heessels</w:t>
      </w:r>
      <w:proofErr w:type="spellEnd"/>
      <w:r w:rsidRPr="00A80F46">
        <w:rPr>
          <w:sz w:val="24"/>
        </w:rPr>
        <w:tab/>
      </w:r>
      <w:r w:rsidRPr="00A80F46">
        <w:rPr>
          <w:sz w:val="24"/>
        </w:rPr>
        <w:tab/>
      </w:r>
      <w:r w:rsidRPr="00A80F46">
        <w:rPr>
          <w:sz w:val="24"/>
        </w:rPr>
        <w:tab/>
      </w:r>
      <w:r w:rsidRPr="00A80F46">
        <w:rPr>
          <w:sz w:val="24"/>
        </w:rPr>
        <w:tab/>
      </w:r>
      <w:r>
        <w:rPr>
          <w:sz w:val="24"/>
        </w:rPr>
        <w:t xml:space="preserve">             </w:t>
      </w:r>
      <w:r w:rsidRPr="00A80F46">
        <w:rPr>
          <w:sz w:val="24"/>
        </w:rPr>
        <w:t xml:space="preserve">Sue </w:t>
      </w:r>
      <w:proofErr w:type="spellStart"/>
      <w:r w:rsidRPr="00A80F46">
        <w:rPr>
          <w:sz w:val="24"/>
        </w:rPr>
        <w:t>Lidbetter</w:t>
      </w:r>
      <w:proofErr w:type="spellEnd"/>
      <w:r>
        <w:rPr>
          <w:sz w:val="24"/>
        </w:rPr>
        <w:tab/>
      </w:r>
      <w:r>
        <w:rPr>
          <w:sz w:val="24"/>
        </w:rPr>
        <w:tab/>
      </w:r>
      <w:r>
        <w:rPr>
          <w:sz w:val="24"/>
        </w:rPr>
        <w:tab/>
      </w:r>
      <w:r>
        <w:rPr>
          <w:sz w:val="24"/>
        </w:rPr>
        <w:tab/>
      </w:r>
    </w:p>
    <w:p w:rsidR="00EB5302" w:rsidRPr="00A80F46" w:rsidRDefault="00EB5302" w:rsidP="00EB5302">
      <w:pPr>
        <w:rPr>
          <w:sz w:val="24"/>
        </w:rPr>
      </w:pPr>
      <w:r w:rsidRPr="00A80F46">
        <w:rPr>
          <w:sz w:val="24"/>
        </w:rPr>
        <w:t xml:space="preserve">Paul </w:t>
      </w:r>
      <w:proofErr w:type="spellStart"/>
      <w:r w:rsidRPr="00A80F46">
        <w:rPr>
          <w:sz w:val="24"/>
        </w:rPr>
        <w:t>Walkom</w:t>
      </w:r>
      <w:proofErr w:type="spellEnd"/>
      <w:r>
        <w:rPr>
          <w:sz w:val="24"/>
        </w:rPr>
        <w:tab/>
      </w:r>
      <w:r>
        <w:rPr>
          <w:sz w:val="24"/>
        </w:rPr>
        <w:tab/>
      </w:r>
      <w:r>
        <w:rPr>
          <w:sz w:val="24"/>
        </w:rPr>
        <w:tab/>
      </w:r>
      <w:r>
        <w:rPr>
          <w:sz w:val="24"/>
        </w:rPr>
        <w:tab/>
      </w:r>
      <w:r>
        <w:rPr>
          <w:sz w:val="24"/>
        </w:rPr>
        <w:tab/>
        <w:t>Grant McNair</w:t>
      </w:r>
    </w:p>
    <w:p w:rsidR="00EB5302" w:rsidRPr="00A80F46" w:rsidRDefault="00EB5302" w:rsidP="00EB5302">
      <w:pPr>
        <w:rPr>
          <w:sz w:val="24"/>
        </w:rPr>
      </w:pPr>
      <w:r w:rsidRPr="00A80F46">
        <w:rPr>
          <w:sz w:val="24"/>
        </w:rPr>
        <w:t>Randy Sheaves</w:t>
      </w:r>
      <w:r>
        <w:rPr>
          <w:sz w:val="24"/>
        </w:rPr>
        <w:tab/>
      </w:r>
      <w:r>
        <w:rPr>
          <w:sz w:val="24"/>
        </w:rPr>
        <w:tab/>
      </w:r>
      <w:r>
        <w:rPr>
          <w:sz w:val="24"/>
        </w:rPr>
        <w:tab/>
      </w:r>
      <w:r>
        <w:rPr>
          <w:sz w:val="24"/>
        </w:rPr>
        <w:tab/>
        <w:t>Jason Bear</w:t>
      </w:r>
      <w:r w:rsidRPr="00A80F46">
        <w:rPr>
          <w:sz w:val="24"/>
        </w:rPr>
        <w:tab/>
      </w:r>
      <w:r w:rsidRPr="00A80F46">
        <w:rPr>
          <w:sz w:val="24"/>
        </w:rPr>
        <w:tab/>
      </w:r>
      <w:r w:rsidRPr="00A80F46">
        <w:rPr>
          <w:sz w:val="24"/>
        </w:rPr>
        <w:tab/>
      </w:r>
      <w:r w:rsidRPr="00A80F46">
        <w:rPr>
          <w:sz w:val="24"/>
        </w:rPr>
        <w:tab/>
      </w:r>
    </w:p>
    <w:p w:rsidR="00EB5302" w:rsidRDefault="00EB5302" w:rsidP="00EB5302">
      <w:pPr>
        <w:rPr>
          <w:sz w:val="24"/>
        </w:rPr>
      </w:pPr>
      <w:proofErr w:type="spellStart"/>
      <w:r w:rsidRPr="00A80F46">
        <w:rPr>
          <w:sz w:val="24"/>
        </w:rPr>
        <w:t>Tichelle</w:t>
      </w:r>
      <w:proofErr w:type="spellEnd"/>
      <w:r w:rsidRPr="00A80F46">
        <w:rPr>
          <w:sz w:val="24"/>
        </w:rPr>
        <w:t xml:space="preserve"> </w:t>
      </w:r>
      <w:proofErr w:type="spellStart"/>
      <w:r w:rsidRPr="00A80F46">
        <w:rPr>
          <w:sz w:val="24"/>
        </w:rPr>
        <w:t>Schram</w:t>
      </w:r>
      <w:proofErr w:type="spellEnd"/>
      <w:r>
        <w:rPr>
          <w:sz w:val="24"/>
        </w:rPr>
        <w:tab/>
      </w:r>
      <w:r>
        <w:rPr>
          <w:sz w:val="24"/>
        </w:rPr>
        <w:tab/>
      </w:r>
      <w:r>
        <w:rPr>
          <w:sz w:val="24"/>
        </w:rPr>
        <w:tab/>
      </w:r>
      <w:r>
        <w:rPr>
          <w:sz w:val="24"/>
        </w:rPr>
        <w:tab/>
      </w:r>
      <w:r w:rsidR="00AC1D05" w:rsidRPr="00AC1D05">
        <w:rPr>
          <w:sz w:val="24"/>
        </w:rPr>
        <w:t xml:space="preserve">Mark </w:t>
      </w:r>
      <w:proofErr w:type="spellStart"/>
      <w:r w:rsidR="00AC1D05" w:rsidRPr="00AC1D05">
        <w:rPr>
          <w:sz w:val="24"/>
        </w:rPr>
        <w:t>Schram</w:t>
      </w:r>
      <w:proofErr w:type="spellEnd"/>
    </w:p>
    <w:p w:rsidR="00EB5302" w:rsidRDefault="00EB5302" w:rsidP="00EB5302">
      <w:pPr>
        <w:rPr>
          <w:sz w:val="24"/>
        </w:rPr>
      </w:pPr>
      <w:r>
        <w:rPr>
          <w:sz w:val="24"/>
        </w:rPr>
        <w:t>Mike Harding</w:t>
      </w:r>
      <w:r>
        <w:rPr>
          <w:sz w:val="24"/>
        </w:rPr>
        <w:tab/>
      </w:r>
      <w:r>
        <w:rPr>
          <w:sz w:val="24"/>
        </w:rPr>
        <w:tab/>
      </w:r>
      <w:r>
        <w:rPr>
          <w:sz w:val="24"/>
        </w:rPr>
        <w:tab/>
      </w:r>
      <w:r>
        <w:rPr>
          <w:sz w:val="24"/>
        </w:rPr>
        <w:tab/>
      </w:r>
      <w:r>
        <w:rPr>
          <w:sz w:val="24"/>
        </w:rPr>
        <w:tab/>
      </w:r>
      <w:r w:rsidR="00AC1D05" w:rsidRPr="00AC1D05">
        <w:rPr>
          <w:sz w:val="24"/>
        </w:rPr>
        <w:t>Chris Dixon</w:t>
      </w:r>
    </w:p>
    <w:p w:rsidR="00AC1D05" w:rsidRDefault="00AC1D05" w:rsidP="00EB5302">
      <w:pPr>
        <w:rPr>
          <w:sz w:val="24"/>
        </w:rPr>
      </w:pPr>
      <w:r>
        <w:rPr>
          <w:sz w:val="24"/>
        </w:rPr>
        <w:t>Rob Andrews</w:t>
      </w:r>
      <w:r>
        <w:rPr>
          <w:sz w:val="24"/>
        </w:rPr>
        <w:tab/>
      </w:r>
      <w:r>
        <w:rPr>
          <w:sz w:val="24"/>
        </w:rPr>
        <w:tab/>
      </w:r>
      <w:r>
        <w:rPr>
          <w:sz w:val="24"/>
        </w:rPr>
        <w:tab/>
      </w:r>
      <w:r>
        <w:rPr>
          <w:sz w:val="24"/>
        </w:rPr>
        <w:tab/>
      </w:r>
      <w:r>
        <w:rPr>
          <w:sz w:val="24"/>
        </w:rPr>
        <w:tab/>
      </w:r>
    </w:p>
    <w:p w:rsidR="00EB5302" w:rsidRDefault="00EB5302" w:rsidP="008A73B1">
      <w:pPr>
        <w:pStyle w:val="NormalWeb"/>
      </w:pPr>
    </w:p>
    <w:p w:rsidR="008A73B1" w:rsidRDefault="00AC1D05" w:rsidP="00B80388">
      <w:pPr>
        <w:pStyle w:val="NormalWeb"/>
        <w:numPr>
          <w:ilvl w:val="0"/>
          <w:numId w:val="3"/>
        </w:numPr>
      </w:pPr>
      <w:r>
        <w:t>B</w:t>
      </w:r>
      <w:r w:rsidR="008A73B1">
        <w:t xml:space="preserve">H made a motion to </w:t>
      </w:r>
      <w:r w:rsidR="00601DA5">
        <w:t>begin</w:t>
      </w:r>
      <w:r w:rsidR="008A73B1">
        <w:t xml:space="preserve"> the meeting.  2nd by </w:t>
      </w:r>
      <w:r>
        <w:t>PW</w:t>
      </w:r>
      <w:r w:rsidR="008A73B1">
        <w:t xml:space="preserve">.  Carried </w:t>
      </w:r>
    </w:p>
    <w:p w:rsidR="00B80388" w:rsidRDefault="00B80388" w:rsidP="00B80388">
      <w:pPr>
        <w:pStyle w:val="NormalWeb"/>
        <w:numPr>
          <w:ilvl w:val="0"/>
          <w:numId w:val="3"/>
        </w:numPr>
      </w:pPr>
      <w:r>
        <w:t>GM made a motion to accept the minutes from Oct. 10, 2017.  2</w:t>
      </w:r>
      <w:r w:rsidRPr="00B80388">
        <w:rPr>
          <w:vertAlign w:val="superscript"/>
        </w:rPr>
        <w:t>nd</w:t>
      </w:r>
      <w:r>
        <w:t xml:space="preserve"> by PW.  Carried.</w:t>
      </w:r>
    </w:p>
    <w:p w:rsidR="00B80388" w:rsidRDefault="00B80388" w:rsidP="00B80388">
      <w:pPr>
        <w:pStyle w:val="NormalWeb"/>
        <w:numPr>
          <w:ilvl w:val="0"/>
          <w:numId w:val="3"/>
        </w:numPr>
      </w:pPr>
      <w:r>
        <w:t xml:space="preserve">Glenn from Ford </w:t>
      </w:r>
      <w:proofErr w:type="spellStart"/>
      <w:r>
        <w:t>Keast</w:t>
      </w:r>
      <w:proofErr w:type="spellEnd"/>
      <w:r>
        <w:t xml:space="preserve"> presented the 2016-17 fi</w:t>
      </w:r>
      <w:r w:rsidR="00FE32BA">
        <w:t>nancial statements ending June 3</w:t>
      </w:r>
      <w:r>
        <w:t xml:space="preserve">0, 2017.  Glenn acknowledged the great work our treasurer Randy Sheaves has done.  The board members had an opportunity to review the statements and suggested adjusting the budget line ‘banquet’ to separate it from Hockey Day in </w:t>
      </w:r>
      <w:proofErr w:type="spellStart"/>
      <w:r>
        <w:t>Ilderton</w:t>
      </w:r>
      <w:proofErr w:type="spellEnd"/>
      <w:r>
        <w:t xml:space="preserve"> event.  Glenn offered to come the IMHA annual general meeting in April to answer any questions the members may have. </w:t>
      </w:r>
    </w:p>
    <w:p w:rsidR="008A73B1" w:rsidRDefault="00B80388" w:rsidP="00B80388">
      <w:pPr>
        <w:pStyle w:val="NormalWeb"/>
        <w:numPr>
          <w:ilvl w:val="0"/>
          <w:numId w:val="4"/>
        </w:numPr>
      </w:pPr>
      <w:r>
        <w:t>MH made a motion to accept the 2015-16 financial statements as presented.  2</w:t>
      </w:r>
      <w:r w:rsidRPr="00B80388">
        <w:rPr>
          <w:vertAlign w:val="superscript"/>
        </w:rPr>
        <w:t>nd</w:t>
      </w:r>
      <w:r>
        <w:t xml:space="preserve"> by BH.  </w:t>
      </w:r>
      <w:r w:rsidR="00FE32BA">
        <w:t>Carried.</w:t>
      </w:r>
    </w:p>
    <w:p w:rsidR="00B306CB" w:rsidRDefault="00B80388" w:rsidP="00B80388">
      <w:pPr>
        <w:pStyle w:val="NormalWeb"/>
        <w:numPr>
          <w:ilvl w:val="0"/>
          <w:numId w:val="4"/>
        </w:numPr>
      </w:pPr>
      <w:r>
        <w:t>BH made a motion to accept the 2016-17 financial statements with amendments noted.  2</w:t>
      </w:r>
      <w:r w:rsidRPr="00B80388">
        <w:rPr>
          <w:vertAlign w:val="superscript"/>
        </w:rPr>
        <w:t>nd</w:t>
      </w:r>
      <w:r>
        <w:t xml:space="preserve"> by MH.  Carried. </w:t>
      </w:r>
    </w:p>
    <w:p w:rsidR="00B306CB" w:rsidRDefault="00B306CB" w:rsidP="00B306CB">
      <w:pPr>
        <w:pStyle w:val="NormalWeb"/>
        <w:numPr>
          <w:ilvl w:val="0"/>
          <w:numId w:val="3"/>
        </w:numPr>
      </w:pPr>
      <w:r>
        <w:lastRenderedPageBreak/>
        <w:t>RS made a motion to accept the following cheques.  2</w:t>
      </w:r>
      <w:r w:rsidRPr="00B306CB">
        <w:rPr>
          <w:vertAlign w:val="superscript"/>
        </w:rPr>
        <w:t>nd</w:t>
      </w:r>
      <w:r>
        <w:t xml:space="preserve"> by RA.  Carried.</w:t>
      </w:r>
    </w:p>
    <w:p w:rsidR="00B306CB" w:rsidRDefault="00B306CB" w:rsidP="00B306CB">
      <w:pPr>
        <w:pStyle w:val="NormalWeb"/>
        <w:ind w:left="720" w:firstLine="720"/>
      </w:pPr>
      <w:r>
        <w:t xml:space="preserve">- </w:t>
      </w:r>
      <w:r w:rsidR="008A73B1">
        <w:t xml:space="preserve"> </w:t>
      </w:r>
      <w:r>
        <w:t>Middlesex Centre Referee's Association - $4761.00 (Oct. Games)</w:t>
      </w:r>
    </w:p>
    <w:p w:rsidR="00B306CB" w:rsidRDefault="00B306CB" w:rsidP="00B306CB">
      <w:pPr>
        <w:pStyle w:val="NormalWeb"/>
        <w:ind w:left="720" w:firstLine="720"/>
      </w:pPr>
      <w:r>
        <w:t>-  Middlesex Centre Referee's Association - $1136.00 (Sept. Games)</w:t>
      </w:r>
    </w:p>
    <w:p w:rsidR="00B306CB" w:rsidRDefault="00B306CB" w:rsidP="00B306CB">
      <w:pPr>
        <w:pStyle w:val="NormalWeb"/>
        <w:ind w:left="720" w:firstLine="720"/>
      </w:pPr>
      <w:r>
        <w:t>-  Pete's Sports &amp; Repairs - $942.42 (Socks)</w:t>
      </w:r>
    </w:p>
    <w:p w:rsidR="00B306CB" w:rsidRDefault="00B306CB" w:rsidP="00B306CB">
      <w:pPr>
        <w:pStyle w:val="NormalWeb"/>
        <w:ind w:left="720" w:firstLine="720"/>
      </w:pPr>
      <w:r>
        <w:t>-  Pete's Sports &amp; Repairs - $587.60 (Jerseys)</w:t>
      </w:r>
    </w:p>
    <w:p w:rsidR="00B306CB" w:rsidRDefault="00B306CB" w:rsidP="00B306CB">
      <w:pPr>
        <w:pStyle w:val="NormalWeb"/>
        <w:ind w:left="720" w:firstLine="720"/>
      </w:pPr>
      <w:r>
        <w:t>-  Municipality of Middlesex Centre - $1356.00</w:t>
      </w:r>
    </w:p>
    <w:p w:rsidR="008A73B1" w:rsidRDefault="00B306CB" w:rsidP="00B306CB">
      <w:pPr>
        <w:pStyle w:val="NormalWeb"/>
        <w:ind w:left="720" w:firstLine="720"/>
      </w:pPr>
      <w:r>
        <w:t>-  Municipality of Middlesex Centre - $36,330.76</w:t>
      </w:r>
    </w:p>
    <w:p w:rsidR="00B306CB" w:rsidRDefault="00B306CB" w:rsidP="00B306CB">
      <w:pPr>
        <w:pStyle w:val="NormalWeb"/>
      </w:pPr>
      <w:r>
        <w:t xml:space="preserve">5.  RS made a motion to refund a Midget player’s registration fee in full. </w:t>
      </w:r>
      <w:proofErr w:type="gramStart"/>
      <w:r>
        <w:t>2</w:t>
      </w:r>
      <w:r w:rsidRPr="00B306CB">
        <w:rPr>
          <w:vertAlign w:val="superscript"/>
        </w:rPr>
        <w:t>nd</w:t>
      </w:r>
      <w:r>
        <w:t xml:space="preserve"> by MH.</w:t>
      </w:r>
      <w:proofErr w:type="gramEnd"/>
      <w:r>
        <w:t xml:space="preserve">  </w:t>
      </w:r>
      <w:proofErr w:type="gramStart"/>
      <w:r>
        <w:t>Carried.</w:t>
      </w:r>
      <w:proofErr w:type="gramEnd"/>
      <w:r>
        <w:t xml:space="preserve">  </w:t>
      </w:r>
    </w:p>
    <w:p w:rsidR="00B306CB" w:rsidRPr="00FE32BA" w:rsidRDefault="00B306CB" w:rsidP="00B306CB">
      <w:pPr>
        <w:pStyle w:val="NormalWeb"/>
      </w:pPr>
      <w:r>
        <w:t>6</w:t>
      </w:r>
      <w:r w:rsidRPr="00FE32BA">
        <w:t>.  TC gave an up</w:t>
      </w:r>
      <w:r w:rsidR="009F48E8" w:rsidRPr="00FE32BA">
        <w:t xml:space="preserve">date on the Midget </w:t>
      </w:r>
      <w:r w:rsidR="00FE32BA" w:rsidRPr="00FE32BA">
        <w:t>boy’s</w:t>
      </w:r>
      <w:r w:rsidR="009F48E8" w:rsidRPr="00FE32BA">
        <w:t xml:space="preserve"> teams</w:t>
      </w:r>
      <w:r w:rsidR="00FE32BA">
        <w:t>.  There are now</w:t>
      </w:r>
      <w:r w:rsidR="009F48E8" w:rsidRPr="00FE32BA">
        <w:t xml:space="preserve"> 2 </w:t>
      </w:r>
      <w:r w:rsidR="00FE32BA">
        <w:t xml:space="preserve">Midget boy’s </w:t>
      </w:r>
      <w:r w:rsidR="009F48E8" w:rsidRPr="00FE32BA">
        <w:t xml:space="preserve">teams with </w:t>
      </w:r>
      <w:r w:rsidR="00FE32BA">
        <w:t xml:space="preserve">the </w:t>
      </w:r>
      <w:r w:rsidR="009F48E8" w:rsidRPr="00FE32BA">
        <w:t>maximum number of players rostered.  Coaches and board members consulted when making the</w:t>
      </w:r>
      <w:r w:rsidR="00FE32BA" w:rsidRPr="00FE32BA">
        <w:t>se</w:t>
      </w:r>
      <w:r w:rsidR="009F48E8" w:rsidRPr="00FE32BA">
        <w:t xml:space="preserve"> teams</w:t>
      </w:r>
      <w:r w:rsidR="00FE32BA" w:rsidRPr="00FE32BA">
        <w:t>.</w:t>
      </w:r>
    </w:p>
    <w:p w:rsidR="009F48E8" w:rsidRDefault="009F48E8" w:rsidP="00B306CB">
      <w:pPr>
        <w:pStyle w:val="NormalWeb"/>
      </w:pPr>
      <w:r w:rsidRPr="00FE32BA">
        <w:t xml:space="preserve">7.  TC received a request from the </w:t>
      </w:r>
      <w:proofErr w:type="spellStart"/>
      <w:r w:rsidRPr="00FE32BA">
        <w:t>PeeWee</w:t>
      </w:r>
      <w:proofErr w:type="spellEnd"/>
      <w:r w:rsidRPr="00FE32BA">
        <w:t xml:space="preserve"> AE coach to AP a specific player who did not </w:t>
      </w:r>
      <w:r w:rsidR="00FE32BA">
        <w:t xml:space="preserve">participate in the </w:t>
      </w:r>
      <w:r w:rsidRPr="00FE32BA">
        <w:t>tryout</w:t>
      </w:r>
      <w:r w:rsidR="00FE32BA">
        <w:t xml:space="preserve"> process</w:t>
      </w:r>
      <w:r w:rsidRPr="00FE32BA">
        <w:t xml:space="preserve"> as he was a late registrant.  </w:t>
      </w:r>
      <w:r w:rsidR="00353495">
        <w:t>Decision was made to AP players that did participate in the tryouts.</w:t>
      </w:r>
      <w:r w:rsidRPr="00FE32BA">
        <w:t xml:space="preserve">  ACTION – TC</w:t>
      </w:r>
      <w:r>
        <w:t xml:space="preserve"> will share this decision to the coach.</w:t>
      </w:r>
    </w:p>
    <w:p w:rsidR="009F48E8" w:rsidRDefault="009F48E8" w:rsidP="00B306CB">
      <w:pPr>
        <w:pStyle w:val="NormalWeb"/>
      </w:pPr>
      <w:r>
        <w:t xml:space="preserve">8.  TC – </w:t>
      </w:r>
      <w:r w:rsidR="003900D0">
        <w:t>Picture</w:t>
      </w:r>
      <w:r>
        <w:t xml:space="preserve"> day went well.  </w:t>
      </w:r>
      <w:r w:rsidR="003900D0">
        <w:t>Pictures</w:t>
      </w:r>
      <w:r>
        <w:t xml:space="preserve"> should be received the first week of December.  Pete Sports sold $12000 in merchandise that day, which equals a $1200 profit to IMHA.</w:t>
      </w:r>
    </w:p>
    <w:p w:rsidR="009F48E8" w:rsidRDefault="009F48E8" w:rsidP="00B306CB">
      <w:pPr>
        <w:pStyle w:val="NormalWeb"/>
      </w:pPr>
      <w:r>
        <w:t>9.  TC – the Hockey bu</w:t>
      </w:r>
      <w:r w:rsidR="00353495">
        <w:t>ffs are now in and are now for sale.</w:t>
      </w:r>
    </w:p>
    <w:p w:rsidR="009F48E8" w:rsidRDefault="009F48E8" w:rsidP="00B306CB">
      <w:pPr>
        <w:pStyle w:val="NormalWeb"/>
      </w:pPr>
      <w:r>
        <w:t>10.  TC – We are presently collecting items for the annual on-line auction which will run from Nov. 30 – Dec. 14.</w:t>
      </w:r>
    </w:p>
    <w:p w:rsidR="009F48E8" w:rsidRDefault="009F48E8" w:rsidP="00B306CB">
      <w:pPr>
        <w:pStyle w:val="NormalWeb"/>
      </w:pPr>
      <w:r>
        <w:t xml:space="preserve">11.  TC – Hockey Day in </w:t>
      </w:r>
      <w:proofErr w:type="spellStart"/>
      <w:r>
        <w:t>Ilderton</w:t>
      </w:r>
      <w:proofErr w:type="spellEnd"/>
      <w:r>
        <w:t xml:space="preserve"> (HDI) will be held on Sat. Feb. 10.  A suggestion has been made to focus on the initiation program this year, inviting other centres to have </w:t>
      </w:r>
      <w:r w:rsidR="003900D0">
        <w:t xml:space="preserve">games. </w:t>
      </w:r>
      <w:r>
        <w:t xml:space="preserve">JK, BB, SL and fundraising reps will be meeting to come up with a fundraising idea for the evening event.  ACTION </w:t>
      </w:r>
      <w:r w:rsidR="003900D0">
        <w:t>–</w:t>
      </w:r>
      <w:r>
        <w:t xml:space="preserve"> </w:t>
      </w:r>
      <w:r w:rsidR="003900D0">
        <w:t>A fundraising plan will be shared at our next IMHA board meeting.</w:t>
      </w:r>
    </w:p>
    <w:p w:rsidR="003900D0" w:rsidRDefault="003900D0" w:rsidP="00B306CB">
      <w:pPr>
        <w:pStyle w:val="NormalWeb"/>
      </w:pPr>
      <w:r>
        <w:t xml:space="preserve">12.  SL – Due to on- line registration, parents have not signed a code of conduct.  ACTION </w:t>
      </w:r>
      <w:r w:rsidR="00353495">
        <w:t>– SL</w:t>
      </w:r>
      <w:r>
        <w:t xml:space="preserve"> will send out an email stating that Code of conduct forms as well as outstanding fundraising cheques will be collected by each team’s fundraising reps.</w:t>
      </w:r>
    </w:p>
    <w:p w:rsidR="003900D0" w:rsidRDefault="003900D0" w:rsidP="00B306CB">
      <w:pPr>
        <w:pStyle w:val="NormalWeb"/>
      </w:pPr>
      <w:r>
        <w:t>13.  RA made a motion to allow the IMHA treasure</w:t>
      </w:r>
      <w:r w:rsidR="00353495">
        <w:t>r</w:t>
      </w:r>
      <w:r>
        <w:t xml:space="preserve"> to pay the referees bill upon receiving it immediately, not have to await approval at board meeting.  </w:t>
      </w:r>
      <w:proofErr w:type="gramStart"/>
      <w:r>
        <w:t>2</w:t>
      </w:r>
      <w:r w:rsidRPr="003900D0">
        <w:rPr>
          <w:vertAlign w:val="superscript"/>
        </w:rPr>
        <w:t>nd</w:t>
      </w:r>
      <w:r>
        <w:t xml:space="preserve"> by PW.</w:t>
      </w:r>
      <w:proofErr w:type="gramEnd"/>
      <w:r>
        <w:t xml:space="preserve">  </w:t>
      </w:r>
      <w:proofErr w:type="gramStart"/>
      <w:r>
        <w:t>Carried.</w:t>
      </w:r>
      <w:proofErr w:type="gramEnd"/>
    </w:p>
    <w:p w:rsidR="003900D0" w:rsidRDefault="003900D0" w:rsidP="00B306CB">
      <w:pPr>
        <w:pStyle w:val="NormalWeb"/>
      </w:pPr>
      <w:r>
        <w:t xml:space="preserve">14.  TS – Any coaches that still have bench staff without their police checks </w:t>
      </w:r>
      <w:r w:rsidR="00353495">
        <w:t>completed received</w:t>
      </w:r>
      <w:r>
        <w:t xml:space="preserve"> an email requesting immediate response.  ACTION – TS will continue to follow up</w:t>
      </w:r>
    </w:p>
    <w:p w:rsidR="003900D0" w:rsidRDefault="003900D0" w:rsidP="00B306CB">
      <w:pPr>
        <w:pStyle w:val="NormalWeb"/>
      </w:pPr>
      <w:r>
        <w:lastRenderedPageBreak/>
        <w:t>15.  Our next IMHA board meeting will be held on Tuesday, Dec. 12 at 8:00 followed by a Christmas social.  ACTION – TS will book the curling club for the social</w:t>
      </w:r>
    </w:p>
    <w:p w:rsidR="003900D0" w:rsidRDefault="003900D0" w:rsidP="00B306CB">
      <w:pPr>
        <w:pStyle w:val="NormalWeb"/>
      </w:pPr>
      <w:r>
        <w:t xml:space="preserve">16.  GM made a motion to adjourn the meeting.  </w:t>
      </w:r>
      <w:proofErr w:type="gramStart"/>
      <w:r>
        <w:t>2</w:t>
      </w:r>
      <w:r w:rsidRPr="003900D0">
        <w:rPr>
          <w:vertAlign w:val="superscript"/>
        </w:rPr>
        <w:t>nd</w:t>
      </w:r>
      <w:r>
        <w:t xml:space="preserve"> by MS.</w:t>
      </w:r>
      <w:proofErr w:type="gramEnd"/>
      <w:r>
        <w:t xml:space="preserve">  </w:t>
      </w:r>
      <w:proofErr w:type="gramStart"/>
      <w:r>
        <w:t>Carried.</w:t>
      </w:r>
      <w:proofErr w:type="gramEnd"/>
      <w:r>
        <w:t xml:space="preserve">  </w:t>
      </w:r>
    </w:p>
    <w:p w:rsidR="00B306CB" w:rsidRDefault="00B306CB" w:rsidP="00B306CB">
      <w:pPr>
        <w:pStyle w:val="NormalWeb"/>
      </w:pPr>
      <w:r>
        <w:t xml:space="preserve"> </w:t>
      </w:r>
    </w:p>
    <w:sectPr w:rsidR="00B306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265D4"/>
    <w:multiLevelType w:val="hybridMultilevel"/>
    <w:tmpl w:val="81900D3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A25736"/>
    <w:multiLevelType w:val="hybridMultilevel"/>
    <w:tmpl w:val="29446272"/>
    <w:lvl w:ilvl="0" w:tplc="10E68D74">
      <w:start w:val="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3EFE4B91"/>
    <w:multiLevelType w:val="hybridMultilevel"/>
    <w:tmpl w:val="766A6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12676EA"/>
    <w:multiLevelType w:val="hybridMultilevel"/>
    <w:tmpl w:val="8DEE85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B1"/>
    <w:rsid w:val="00017A86"/>
    <w:rsid w:val="000D578E"/>
    <w:rsid w:val="00313F5A"/>
    <w:rsid w:val="00353495"/>
    <w:rsid w:val="003900D0"/>
    <w:rsid w:val="00542FEF"/>
    <w:rsid w:val="005913DD"/>
    <w:rsid w:val="005F0933"/>
    <w:rsid w:val="00601DA5"/>
    <w:rsid w:val="007E7AC4"/>
    <w:rsid w:val="00896F22"/>
    <w:rsid w:val="008A73B1"/>
    <w:rsid w:val="0096696C"/>
    <w:rsid w:val="009F48E8"/>
    <w:rsid w:val="00AC1D05"/>
    <w:rsid w:val="00B0047A"/>
    <w:rsid w:val="00B1371A"/>
    <w:rsid w:val="00B306CB"/>
    <w:rsid w:val="00B80388"/>
    <w:rsid w:val="00C00B1A"/>
    <w:rsid w:val="00C57D89"/>
    <w:rsid w:val="00DD635B"/>
    <w:rsid w:val="00EB5302"/>
    <w:rsid w:val="00F03477"/>
    <w:rsid w:val="00FE32BA"/>
    <w:rsid w:val="00FF65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3B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EB5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3B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EB5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2018-01-08T00:28:00Z</dcterms:created>
  <dcterms:modified xsi:type="dcterms:W3CDTF">2018-01-08T00:28:00Z</dcterms:modified>
</cp:coreProperties>
</file>