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9DBE" w14:textId="16D058D9" w:rsidR="00C62192" w:rsidRPr="0014230B" w:rsidRDefault="00C62192" w:rsidP="0014230B">
      <w:pPr>
        <w:jc w:val="center"/>
        <w:rPr>
          <w:b/>
          <w:bCs/>
          <w:sz w:val="28"/>
          <w:szCs w:val="28"/>
          <w:shd w:val="clear" w:color="auto" w:fill="FFFFFF"/>
        </w:rPr>
      </w:pPr>
      <w:r w:rsidRPr="0014230B">
        <w:rPr>
          <w:b/>
          <w:bCs/>
          <w:sz w:val="28"/>
          <w:szCs w:val="28"/>
          <w:shd w:val="clear" w:color="auto" w:fill="FFFFFF"/>
        </w:rPr>
        <w:t>EXCEPTIONAL PLAYER STATUS PROCESS</w:t>
      </w:r>
    </w:p>
    <w:p w14:paraId="78D8EEB8" w14:textId="77777777" w:rsidR="00B23396" w:rsidRDefault="00C62192" w:rsidP="00B23396">
      <w:pPr>
        <w:spacing w:after="0" w:line="240" w:lineRule="auto"/>
        <w:rPr>
          <w:rFonts w:ascii="Roboto" w:hAnsi="Roboto"/>
          <w:color w:val="0A0A0A"/>
          <w:shd w:val="clear" w:color="auto" w:fill="FFFFFF"/>
        </w:rPr>
      </w:pPr>
      <w:r w:rsidRPr="00C62192">
        <w:rPr>
          <w:rFonts w:ascii="Roboto" w:hAnsi="Roboto"/>
          <w:color w:val="0A0A0A"/>
          <w:shd w:val="clear" w:color="auto" w:fill="FFFFFF"/>
        </w:rPr>
        <w:t>The rationale of the Exceptional Player Status process is to provide representative level players who display exceptional skill and ability at an ‘elite' level to play up an age group provided they meet the requirements outlined below.</w:t>
      </w:r>
    </w:p>
    <w:p w14:paraId="176B085B" w14:textId="77777777" w:rsidR="00B23396" w:rsidRDefault="00B23396" w:rsidP="00B23396">
      <w:pPr>
        <w:spacing w:after="0" w:line="240" w:lineRule="auto"/>
        <w:rPr>
          <w:rFonts w:ascii="Roboto" w:hAnsi="Roboto"/>
          <w:color w:val="0A0A0A"/>
          <w:shd w:val="clear" w:color="auto" w:fill="FFFFFF"/>
        </w:rPr>
      </w:pPr>
    </w:p>
    <w:p w14:paraId="7DB9F917" w14:textId="77777777" w:rsidR="00B23396" w:rsidRDefault="00C62192" w:rsidP="00B23396">
      <w:pPr>
        <w:spacing w:after="0" w:line="240" w:lineRule="auto"/>
        <w:rPr>
          <w:rFonts w:ascii="Roboto" w:hAnsi="Roboto"/>
          <w:color w:val="0A0A0A"/>
        </w:rPr>
      </w:pPr>
      <w:r w:rsidRPr="00C62192">
        <w:rPr>
          <w:rFonts w:ascii="Roboto" w:hAnsi="Roboto"/>
          <w:color w:val="0A0A0A"/>
        </w:rPr>
        <w:t>The player must be properly registered with the Ilderton Minor Hockey Association</w:t>
      </w:r>
      <w:r w:rsidR="006A460B">
        <w:rPr>
          <w:rFonts w:ascii="Roboto" w:hAnsi="Roboto"/>
          <w:color w:val="0A0A0A"/>
        </w:rPr>
        <w:t xml:space="preserve"> (IMHA)</w:t>
      </w:r>
      <w:r w:rsidRPr="00C62192">
        <w:rPr>
          <w:rFonts w:ascii="Roboto" w:hAnsi="Roboto"/>
          <w:color w:val="0A0A0A"/>
        </w:rPr>
        <w:t xml:space="preserve"> prior to the 1</w:t>
      </w:r>
      <w:r w:rsidRPr="00C62192">
        <w:rPr>
          <w:rFonts w:ascii="Roboto" w:hAnsi="Roboto"/>
          <w:color w:val="0A0A0A"/>
          <w:vertAlign w:val="superscript"/>
        </w:rPr>
        <w:t>st</w:t>
      </w:r>
      <w:r w:rsidRPr="00C62192">
        <w:rPr>
          <w:rFonts w:ascii="Roboto" w:hAnsi="Roboto"/>
          <w:color w:val="0A0A0A"/>
        </w:rPr>
        <w:t xml:space="preserve"> Scheduled Tryout.  All registration fees must be up to date</w:t>
      </w:r>
      <w:r>
        <w:rPr>
          <w:rFonts w:ascii="Roboto" w:hAnsi="Roboto"/>
          <w:color w:val="0A0A0A"/>
        </w:rPr>
        <w:t xml:space="preserve"> and paid</w:t>
      </w:r>
      <w:r w:rsidRPr="00C62192">
        <w:rPr>
          <w:rFonts w:ascii="Roboto" w:hAnsi="Roboto"/>
          <w:color w:val="0A0A0A"/>
        </w:rPr>
        <w:t xml:space="preserve"> for the current season and any previous season(s)</w:t>
      </w:r>
      <w:r>
        <w:rPr>
          <w:rFonts w:ascii="Roboto" w:hAnsi="Roboto"/>
          <w:color w:val="0A0A0A"/>
        </w:rPr>
        <w:t xml:space="preserve"> for a player to be considered for Exceptional Status.</w:t>
      </w:r>
    </w:p>
    <w:p w14:paraId="2A79DAF0" w14:textId="77777777" w:rsidR="00B23396" w:rsidRDefault="00B23396" w:rsidP="00B23396">
      <w:pPr>
        <w:spacing w:after="0" w:line="240" w:lineRule="auto"/>
        <w:rPr>
          <w:rFonts w:ascii="Roboto" w:hAnsi="Roboto"/>
          <w:color w:val="0A0A0A"/>
        </w:rPr>
      </w:pPr>
    </w:p>
    <w:p w14:paraId="2F2923D4" w14:textId="77777777" w:rsidR="00B23396" w:rsidRDefault="00C62192" w:rsidP="00B23396">
      <w:pPr>
        <w:spacing w:after="0" w:line="240" w:lineRule="auto"/>
        <w:rPr>
          <w:rFonts w:ascii="Roboto" w:hAnsi="Roboto"/>
          <w:color w:val="0A0A0A"/>
        </w:rPr>
      </w:pPr>
      <w:r w:rsidRPr="00B23396">
        <w:rPr>
          <w:rFonts w:ascii="Roboto" w:hAnsi="Roboto"/>
          <w:color w:val="0A0A0A"/>
        </w:rPr>
        <w:t xml:space="preserve">Players </w:t>
      </w:r>
      <w:r w:rsidR="00B23396">
        <w:rPr>
          <w:rFonts w:ascii="Roboto" w:hAnsi="Roboto"/>
          <w:color w:val="0A0A0A"/>
        </w:rPr>
        <w:t>T</w:t>
      </w:r>
      <w:r w:rsidRPr="00B23396">
        <w:rPr>
          <w:rFonts w:ascii="Roboto" w:hAnsi="Roboto"/>
          <w:color w:val="0A0A0A"/>
        </w:rPr>
        <w:t>rying out for more than one (1) Representative team must pay an additional tryout fee for the second team. Players must also attend all Tryouts for their designated age group</w:t>
      </w:r>
      <w:r w:rsidR="006A460B" w:rsidRPr="00B23396">
        <w:rPr>
          <w:rFonts w:ascii="Roboto" w:hAnsi="Roboto"/>
          <w:color w:val="0A0A0A"/>
        </w:rPr>
        <w:t xml:space="preserve"> additional too the tryouts for the higher group requested</w:t>
      </w:r>
      <w:r w:rsidRPr="00B23396">
        <w:rPr>
          <w:rFonts w:ascii="Roboto" w:hAnsi="Roboto"/>
          <w:color w:val="0A0A0A"/>
        </w:rPr>
        <w:t>. The fee amount for the additional tryout will be equal to the regular tryout fee.</w:t>
      </w:r>
    </w:p>
    <w:p w14:paraId="1DB55BD4" w14:textId="77777777" w:rsidR="00B23396" w:rsidRDefault="00B23396" w:rsidP="00B23396">
      <w:pPr>
        <w:spacing w:after="0" w:line="240" w:lineRule="auto"/>
        <w:rPr>
          <w:rFonts w:ascii="Roboto" w:hAnsi="Roboto"/>
          <w:color w:val="0A0A0A"/>
        </w:rPr>
      </w:pPr>
    </w:p>
    <w:p w14:paraId="30B35E0F" w14:textId="77777777" w:rsidR="00B23396" w:rsidRDefault="00C62192" w:rsidP="00B23396">
      <w:pPr>
        <w:spacing w:after="0" w:line="240" w:lineRule="auto"/>
        <w:rPr>
          <w:rFonts w:ascii="Roboto" w:hAnsi="Roboto"/>
          <w:color w:val="0A0A0A"/>
        </w:rPr>
      </w:pPr>
      <w:r w:rsidRPr="00B23396">
        <w:rPr>
          <w:rFonts w:ascii="Roboto" w:hAnsi="Roboto"/>
          <w:color w:val="0A0A0A"/>
        </w:rPr>
        <w:t>The player must be eligible by residence as defined by OMHA boundaries</w:t>
      </w:r>
      <w:r w:rsidR="0014230B" w:rsidRPr="00B23396">
        <w:rPr>
          <w:rFonts w:ascii="Roboto" w:hAnsi="Roboto"/>
          <w:color w:val="0A0A0A"/>
        </w:rPr>
        <w:t>.</w:t>
      </w:r>
    </w:p>
    <w:p w14:paraId="769941AB" w14:textId="77777777" w:rsidR="00B23396" w:rsidRDefault="00B23396" w:rsidP="00B23396">
      <w:pPr>
        <w:spacing w:after="0" w:line="240" w:lineRule="auto"/>
        <w:rPr>
          <w:rFonts w:ascii="Roboto" w:hAnsi="Roboto"/>
          <w:color w:val="0A0A0A"/>
        </w:rPr>
      </w:pPr>
    </w:p>
    <w:p w14:paraId="72839551" w14:textId="7ECE7F30" w:rsidR="00B23396" w:rsidRDefault="006A460B" w:rsidP="00B23396">
      <w:pPr>
        <w:spacing w:after="0" w:line="240" w:lineRule="auto"/>
        <w:rPr>
          <w:rFonts w:ascii="Roboto" w:hAnsi="Roboto"/>
          <w:color w:val="0A0A0A"/>
        </w:rPr>
      </w:pPr>
      <w:r w:rsidRPr="00B23396">
        <w:rPr>
          <w:rFonts w:ascii="Roboto" w:hAnsi="Roboto"/>
          <w:color w:val="0A0A0A"/>
        </w:rPr>
        <w:t xml:space="preserve">Request for Exceptional Player Status and tryout request </w:t>
      </w:r>
      <w:r w:rsidR="00C62192" w:rsidRPr="00B23396">
        <w:rPr>
          <w:rFonts w:ascii="Roboto" w:hAnsi="Roboto"/>
          <w:color w:val="0A0A0A"/>
        </w:rPr>
        <w:t xml:space="preserve">must be </w:t>
      </w:r>
      <w:r w:rsidRPr="00B23396">
        <w:rPr>
          <w:rFonts w:ascii="Roboto" w:hAnsi="Roboto"/>
          <w:color w:val="0A0A0A"/>
        </w:rPr>
        <w:t xml:space="preserve">submitted in writing to the IMHA </w:t>
      </w:r>
      <w:r w:rsidR="000B1524">
        <w:rPr>
          <w:rFonts w:ascii="Roboto" w:hAnsi="Roboto"/>
          <w:color w:val="0A0A0A"/>
        </w:rPr>
        <w:t>Secretary</w:t>
      </w:r>
      <w:r w:rsidR="00C62192" w:rsidRPr="00B23396">
        <w:rPr>
          <w:rFonts w:ascii="Roboto" w:hAnsi="Roboto"/>
          <w:color w:val="0A0A0A"/>
        </w:rPr>
        <w:t xml:space="preserve"> at least</w:t>
      </w:r>
      <w:r w:rsidRPr="00B23396">
        <w:rPr>
          <w:rFonts w:ascii="Roboto" w:hAnsi="Roboto"/>
          <w:color w:val="0A0A0A"/>
        </w:rPr>
        <w:t xml:space="preserve"> 10</w:t>
      </w:r>
      <w:r w:rsidR="00C62192" w:rsidRPr="00B23396">
        <w:rPr>
          <w:rFonts w:ascii="Roboto" w:hAnsi="Roboto"/>
          <w:color w:val="0A0A0A"/>
        </w:rPr>
        <w:t xml:space="preserve"> days prior to the </w:t>
      </w:r>
      <w:r w:rsidR="001D4739" w:rsidRPr="00B23396">
        <w:rPr>
          <w:rFonts w:ascii="Roboto" w:hAnsi="Roboto"/>
          <w:color w:val="0A0A0A"/>
        </w:rPr>
        <w:t>team’s</w:t>
      </w:r>
      <w:r w:rsidR="00C62192" w:rsidRPr="00B23396">
        <w:rPr>
          <w:rFonts w:ascii="Roboto" w:hAnsi="Roboto"/>
          <w:color w:val="0A0A0A"/>
        </w:rPr>
        <w:t xml:space="preserve"> </w:t>
      </w:r>
      <w:r w:rsidRPr="00B23396">
        <w:rPr>
          <w:rFonts w:ascii="Roboto" w:hAnsi="Roboto"/>
          <w:color w:val="0A0A0A"/>
        </w:rPr>
        <w:t xml:space="preserve">first </w:t>
      </w:r>
      <w:r w:rsidR="00C62192" w:rsidRPr="00B23396">
        <w:rPr>
          <w:rFonts w:ascii="Roboto" w:hAnsi="Roboto"/>
          <w:color w:val="0A0A0A"/>
        </w:rPr>
        <w:t>scheduled tryout date.</w:t>
      </w:r>
    </w:p>
    <w:p w14:paraId="645FCD8C" w14:textId="77777777" w:rsidR="00B23396" w:rsidRDefault="00B23396" w:rsidP="00B23396">
      <w:pPr>
        <w:spacing w:after="0" w:line="240" w:lineRule="auto"/>
        <w:rPr>
          <w:rFonts w:ascii="Roboto" w:hAnsi="Roboto"/>
          <w:color w:val="0A0A0A"/>
        </w:rPr>
      </w:pPr>
    </w:p>
    <w:p w14:paraId="4959AD2B" w14:textId="376888E6" w:rsidR="00B23396" w:rsidRDefault="00C62192" w:rsidP="00B23396">
      <w:pPr>
        <w:spacing w:after="0" w:line="240" w:lineRule="auto"/>
        <w:rPr>
          <w:rFonts w:ascii="Roboto" w:hAnsi="Roboto"/>
          <w:color w:val="0A0A0A"/>
        </w:rPr>
      </w:pPr>
      <w:r w:rsidRPr="00B23396">
        <w:rPr>
          <w:rFonts w:ascii="Roboto" w:hAnsi="Roboto"/>
          <w:color w:val="0A0A0A"/>
        </w:rPr>
        <w:t>Any player obtaining permission to try out as an underage player will only be allowed to try out for one higher</w:t>
      </w:r>
      <w:r w:rsidR="006A460B" w:rsidRPr="00B23396">
        <w:rPr>
          <w:rFonts w:ascii="Roboto" w:hAnsi="Roboto"/>
          <w:color w:val="0A0A0A"/>
        </w:rPr>
        <w:t xml:space="preserve"> </w:t>
      </w:r>
      <w:r w:rsidRPr="00B23396">
        <w:rPr>
          <w:rFonts w:ascii="Roboto" w:hAnsi="Roboto"/>
          <w:color w:val="0A0A0A"/>
        </w:rPr>
        <w:t>aged team per season</w:t>
      </w:r>
      <w:r w:rsidR="006A460B" w:rsidRPr="00B23396">
        <w:rPr>
          <w:rFonts w:ascii="Roboto" w:hAnsi="Roboto"/>
          <w:color w:val="0A0A0A"/>
        </w:rPr>
        <w:t xml:space="preserve"> and only for the top representative team in the higher aged division. Players granted the opportunity to </w:t>
      </w:r>
      <w:r w:rsidR="001D4739" w:rsidRPr="00B23396">
        <w:rPr>
          <w:rFonts w:ascii="Roboto" w:hAnsi="Roboto"/>
          <w:color w:val="0A0A0A"/>
        </w:rPr>
        <w:t>try out</w:t>
      </w:r>
      <w:r w:rsidR="006A460B" w:rsidRPr="00B23396">
        <w:rPr>
          <w:rFonts w:ascii="Roboto" w:hAnsi="Roboto"/>
          <w:color w:val="0A0A0A"/>
        </w:rPr>
        <w:t xml:space="preserve"> for the higher aged team will not be allowed to continue to any Additional Entry Rep Teams or Local League Teams in the higher age group.</w:t>
      </w:r>
    </w:p>
    <w:p w14:paraId="2C679FEC" w14:textId="77777777" w:rsidR="00B23396" w:rsidRDefault="00B23396" w:rsidP="00B23396">
      <w:pPr>
        <w:spacing w:after="0" w:line="240" w:lineRule="auto"/>
        <w:rPr>
          <w:rFonts w:ascii="Roboto" w:hAnsi="Roboto"/>
          <w:color w:val="0A0A0A"/>
        </w:rPr>
      </w:pPr>
    </w:p>
    <w:p w14:paraId="49FD97C0" w14:textId="3923DBE3" w:rsidR="00795A78" w:rsidRDefault="00795A78" w:rsidP="00B23396">
      <w:pPr>
        <w:spacing w:after="0" w:line="240" w:lineRule="auto"/>
        <w:rPr>
          <w:rFonts w:ascii="Roboto" w:hAnsi="Roboto"/>
          <w:color w:val="0A0A0A"/>
        </w:rPr>
      </w:pPr>
      <w:r>
        <w:rPr>
          <w:rFonts w:ascii="Roboto" w:hAnsi="Roboto"/>
          <w:color w:val="0A0A0A"/>
        </w:rPr>
        <w:t xml:space="preserve">Players will be evaluated by an Appointed Committee that will include (as a minimum) </w:t>
      </w:r>
      <w:r w:rsidR="000B1524">
        <w:rPr>
          <w:rFonts w:ascii="Roboto" w:hAnsi="Roboto"/>
          <w:color w:val="0A0A0A"/>
        </w:rPr>
        <w:t>two IMHA Executive Members and two additional</w:t>
      </w:r>
      <w:r>
        <w:rPr>
          <w:rFonts w:ascii="Roboto" w:hAnsi="Roboto"/>
          <w:color w:val="0A0A0A"/>
        </w:rPr>
        <w:t xml:space="preserve"> non-parent evaluators</w:t>
      </w:r>
      <w:r w:rsidR="000B1524">
        <w:rPr>
          <w:rFonts w:ascii="Roboto" w:hAnsi="Roboto"/>
          <w:color w:val="0A0A0A"/>
        </w:rPr>
        <w:t xml:space="preserve"> that are free of conflict</w:t>
      </w:r>
      <w:r>
        <w:rPr>
          <w:rFonts w:ascii="Roboto" w:hAnsi="Roboto"/>
          <w:color w:val="0A0A0A"/>
        </w:rPr>
        <w:t xml:space="preserve">.  The Exceptional Status Evaluation Committee may advise the underage athlete of his/her non-selection at any point after the conclusion of the first try-out. At this time, the player would return to the tryout process for their own age group. </w:t>
      </w:r>
    </w:p>
    <w:p w14:paraId="267FB4F5" w14:textId="77777777" w:rsidR="00795A78" w:rsidRDefault="00795A78" w:rsidP="00B23396">
      <w:pPr>
        <w:spacing w:after="0" w:line="240" w:lineRule="auto"/>
        <w:rPr>
          <w:rFonts w:ascii="Roboto" w:hAnsi="Roboto"/>
          <w:color w:val="0A0A0A"/>
        </w:rPr>
      </w:pPr>
    </w:p>
    <w:p w14:paraId="23F66851" w14:textId="126CDA59" w:rsidR="00795A78" w:rsidRDefault="00795A78" w:rsidP="00B23396">
      <w:pPr>
        <w:spacing w:after="0" w:line="240" w:lineRule="auto"/>
        <w:rPr>
          <w:rFonts w:ascii="Roboto" w:hAnsi="Roboto"/>
          <w:color w:val="0A0A0A"/>
        </w:rPr>
      </w:pPr>
      <w:r>
        <w:rPr>
          <w:rFonts w:ascii="Roboto" w:hAnsi="Roboto"/>
          <w:color w:val="0A0A0A"/>
        </w:rPr>
        <w:t>The Exceptional Status Evaluation Committee of the higher-aged team will determine the underage player’s eligibility for continuation in the tryout and evaluation process no later than the conclusion of the third try-out.</w:t>
      </w:r>
    </w:p>
    <w:p w14:paraId="22D9E8DB" w14:textId="77777777" w:rsidR="00795A78" w:rsidRDefault="00795A78" w:rsidP="00B23396">
      <w:pPr>
        <w:spacing w:after="0" w:line="240" w:lineRule="auto"/>
        <w:rPr>
          <w:rFonts w:ascii="Roboto" w:hAnsi="Roboto"/>
          <w:color w:val="0A0A0A"/>
        </w:rPr>
      </w:pPr>
    </w:p>
    <w:p w14:paraId="0D9642B0" w14:textId="20B38AA0" w:rsidR="00B23396" w:rsidRPr="00B23396" w:rsidRDefault="00C62192" w:rsidP="00B23396">
      <w:pPr>
        <w:spacing w:after="0" w:line="240" w:lineRule="auto"/>
        <w:rPr>
          <w:rFonts w:ascii="Roboto" w:hAnsi="Roboto"/>
          <w:color w:val="0A0A0A"/>
        </w:rPr>
      </w:pPr>
      <w:r w:rsidRPr="00B23396">
        <w:rPr>
          <w:rFonts w:ascii="Roboto" w:hAnsi="Roboto"/>
          <w:color w:val="0A0A0A"/>
        </w:rPr>
        <w:t>An underage player may only be approved for selection to the higher-aged team on one of the following conditions:</w:t>
      </w:r>
    </w:p>
    <w:p w14:paraId="2171446E" w14:textId="778AE8F9" w:rsidR="00B23396" w:rsidRPr="00B23396" w:rsidRDefault="00C62192" w:rsidP="00B23396">
      <w:pPr>
        <w:pStyle w:val="ListParagraph"/>
        <w:numPr>
          <w:ilvl w:val="0"/>
          <w:numId w:val="4"/>
        </w:numPr>
        <w:spacing w:after="0" w:line="240" w:lineRule="auto"/>
        <w:rPr>
          <w:rFonts w:ascii="Roboto" w:hAnsi="Roboto"/>
          <w:color w:val="0A0A0A"/>
        </w:rPr>
      </w:pPr>
      <w:r w:rsidRPr="00B23396">
        <w:rPr>
          <w:rFonts w:ascii="Roboto" w:hAnsi="Roboto"/>
          <w:color w:val="0A0A0A"/>
        </w:rPr>
        <w:t>Is evaluated and ranked as the top goaltender (U</w:t>
      </w:r>
      <w:r w:rsidR="00B23396" w:rsidRPr="00B23396">
        <w:rPr>
          <w:rFonts w:ascii="Roboto" w:hAnsi="Roboto"/>
          <w:color w:val="0A0A0A"/>
        </w:rPr>
        <w:t>11</w:t>
      </w:r>
      <w:r w:rsidRPr="00B23396">
        <w:rPr>
          <w:rFonts w:ascii="Roboto" w:hAnsi="Roboto"/>
          <w:color w:val="0A0A0A"/>
        </w:rPr>
        <w:t xml:space="preserve"> to U18)</w:t>
      </w:r>
      <w:r w:rsidR="00B23396" w:rsidRPr="00B23396">
        <w:rPr>
          <w:rFonts w:ascii="Roboto" w:hAnsi="Roboto"/>
          <w:color w:val="0A0A0A"/>
        </w:rPr>
        <w:t>.</w:t>
      </w:r>
    </w:p>
    <w:p w14:paraId="778942B0" w14:textId="5193D941" w:rsidR="00B23396" w:rsidRPr="00B23396" w:rsidRDefault="00C62192" w:rsidP="00B23396">
      <w:pPr>
        <w:pStyle w:val="ListParagraph"/>
        <w:numPr>
          <w:ilvl w:val="0"/>
          <w:numId w:val="4"/>
        </w:numPr>
        <w:spacing w:after="0" w:line="240" w:lineRule="auto"/>
        <w:rPr>
          <w:rFonts w:ascii="Roboto" w:hAnsi="Roboto"/>
          <w:color w:val="0A0A0A"/>
        </w:rPr>
      </w:pPr>
      <w:r w:rsidRPr="00B23396">
        <w:rPr>
          <w:rFonts w:ascii="Roboto" w:hAnsi="Roboto"/>
          <w:color w:val="0A0A0A"/>
        </w:rPr>
        <w:t xml:space="preserve">Is evaluated and ranked as a top </w:t>
      </w:r>
      <w:r w:rsidR="0075216C">
        <w:rPr>
          <w:rFonts w:ascii="Roboto" w:hAnsi="Roboto"/>
          <w:color w:val="0A0A0A"/>
        </w:rPr>
        <w:t>three</w:t>
      </w:r>
      <w:r w:rsidR="00B23396" w:rsidRPr="00B23396">
        <w:rPr>
          <w:rFonts w:ascii="Roboto" w:hAnsi="Roboto"/>
          <w:color w:val="0A0A0A"/>
        </w:rPr>
        <w:t xml:space="preserve"> (</w:t>
      </w:r>
      <w:r w:rsidR="00795A78">
        <w:rPr>
          <w:rFonts w:ascii="Roboto" w:hAnsi="Roboto"/>
          <w:color w:val="0A0A0A"/>
        </w:rPr>
        <w:t>3</w:t>
      </w:r>
      <w:r w:rsidR="00B23396" w:rsidRPr="00B23396">
        <w:rPr>
          <w:rFonts w:ascii="Roboto" w:hAnsi="Roboto"/>
          <w:color w:val="0A0A0A"/>
        </w:rPr>
        <w:t>)</w:t>
      </w:r>
      <w:r w:rsidRPr="00B23396">
        <w:rPr>
          <w:rFonts w:ascii="Roboto" w:hAnsi="Roboto"/>
          <w:color w:val="0A0A0A"/>
        </w:rPr>
        <w:t xml:space="preserve"> skater</w:t>
      </w:r>
      <w:r w:rsidR="00795A78">
        <w:rPr>
          <w:rFonts w:ascii="Roboto" w:hAnsi="Roboto"/>
          <w:color w:val="0A0A0A"/>
        </w:rPr>
        <w:t xml:space="preserve"> </w:t>
      </w:r>
      <w:r w:rsidRPr="00B23396">
        <w:rPr>
          <w:rFonts w:ascii="Roboto" w:hAnsi="Roboto"/>
          <w:color w:val="0A0A0A"/>
        </w:rPr>
        <w:t>(U</w:t>
      </w:r>
      <w:r w:rsidR="00B23396" w:rsidRPr="00B23396">
        <w:rPr>
          <w:rFonts w:ascii="Roboto" w:hAnsi="Roboto"/>
          <w:color w:val="0A0A0A"/>
        </w:rPr>
        <w:t>5</w:t>
      </w:r>
      <w:r w:rsidRPr="00B23396">
        <w:rPr>
          <w:rFonts w:ascii="Roboto" w:hAnsi="Roboto"/>
          <w:color w:val="0A0A0A"/>
        </w:rPr>
        <w:t xml:space="preserve"> to U1</w:t>
      </w:r>
      <w:r w:rsidR="00B23396" w:rsidRPr="00B23396">
        <w:rPr>
          <w:rFonts w:ascii="Roboto" w:hAnsi="Roboto"/>
          <w:color w:val="0A0A0A"/>
        </w:rPr>
        <w:t>1</w:t>
      </w:r>
      <w:r w:rsidRPr="00B23396">
        <w:rPr>
          <w:rFonts w:ascii="Roboto" w:hAnsi="Roboto"/>
          <w:color w:val="0A0A0A"/>
        </w:rPr>
        <w:t>)</w:t>
      </w:r>
      <w:r w:rsidR="00B23396" w:rsidRPr="00B23396">
        <w:rPr>
          <w:rFonts w:ascii="Roboto" w:hAnsi="Roboto"/>
          <w:color w:val="0A0A0A"/>
        </w:rPr>
        <w:t xml:space="preserve"> </w:t>
      </w:r>
    </w:p>
    <w:p w14:paraId="6E39474E" w14:textId="023A3427" w:rsidR="00B23396" w:rsidRPr="00B23396" w:rsidRDefault="00C62192" w:rsidP="00B23396">
      <w:pPr>
        <w:pStyle w:val="ListParagraph"/>
        <w:numPr>
          <w:ilvl w:val="0"/>
          <w:numId w:val="4"/>
        </w:numPr>
        <w:spacing w:after="0" w:line="240" w:lineRule="auto"/>
        <w:rPr>
          <w:rFonts w:ascii="Roboto" w:hAnsi="Roboto"/>
          <w:color w:val="0A0A0A"/>
        </w:rPr>
      </w:pPr>
      <w:r w:rsidRPr="00B23396">
        <w:rPr>
          <w:rFonts w:ascii="Roboto" w:hAnsi="Roboto"/>
          <w:color w:val="0A0A0A"/>
        </w:rPr>
        <w:t>Is evaluated as a top 3 forward or a top 2 defensemen based on their declared tryout position (U1</w:t>
      </w:r>
      <w:r w:rsidR="00B23396" w:rsidRPr="00B23396">
        <w:rPr>
          <w:rFonts w:ascii="Roboto" w:hAnsi="Roboto"/>
          <w:color w:val="0A0A0A"/>
        </w:rPr>
        <w:t>3</w:t>
      </w:r>
      <w:r w:rsidRPr="00B23396">
        <w:rPr>
          <w:rFonts w:ascii="Roboto" w:hAnsi="Roboto"/>
          <w:color w:val="0A0A0A"/>
        </w:rPr>
        <w:t xml:space="preserve"> to U18).</w:t>
      </w:r>
    </w:p>
    <w:p w14:paraId="5845B500" w14:textId="77777777" w:rsidR="00B23396" w:rsidRDefault="00B23396" w:rsidP="00B23396">
      <w:pPr>
        <w:spacing w:after="0" w:line="240" w:lineRule="auto"/>
        <w:rPr>
          <w:rFonts w:ascii="Roboto" w:hAnsi="Roboto"/>
          <w:color w:val="0A0A0A"/>
          <w:highlight w:val="yellow"/>
        </w:rPr>
      </w:pPr>
    </w:p>
    <w:p w14:paraId="2292D427" w14:textId="60FDBEDF" w:rsidR="00514591" w:rsidRDefault="00C62192" w:rsidP="00B23396">
      <w:pPr>
        <w:spacing w:after="0" w:line="240" w:lineRule="auto"/>
        <w:rPr>
          <w:rFonts w:ascii="Roboto" w:hAnsi="Roboto"/>
          <w:color w:val="0A0A0A"/>
        </w:rPr>
      </w:pPr>
      <w:r w:rsidRPr="00795A78">
        <w:rPr>
          <w:rFonts w:ascii="Roboto" w:hAnsi="Roboto"/>
          <w:color w:val="0A0A0A"/>
        </w:rPr>
        <w:t>Representative teams from U</w:t>
      </w:r>
      <w:r w:rsidR="00795A78" w:rsidRPr="00795A78">
        <w:rPr>
          <w:rFonts w:ascii="Roboto" w:hAnsi="Roboto"/>
          <w:color w:val="0A0A0A"/>
        </w:rPr>
        <w:t>5</w:t>
      </w:r>
      <w:r w:rsidRPr="00795A78">
        <w:rPr>
          <w:rFonts w:ascii="Roboto" w:hAnsi="Roboto"/>
          <w:color w:val="0A0A0A"/>
        </w:rPr>
        <w:t xml:space="preserve"> through to U18 are allowed a maximum of </w:t>
      </w:r>
      <w:r w:rsidR="0075216C">
        <w:rPr>
          <w:rFonts w:ascii="Roboto" w:hAnsi="Roboto"/>
          <w:color w:val="0A0A0A"/>
        </w:rPr>
        <w:t>two</w:t>
      </w:r>
      <w:r w:rsidRPr="00795A78">
        <w:rPr>
          <w:rFonts w:ascii="Roboto" w:hAnsi="Roboto"/>
          <w:color w:val="0A0A0A"/>
        </w:rPr>
        <w:t xml:space="preserve"> (</w:t>
      </w:r>
      <w:r w:rsidR="0075216C">
        <w:rPr>
          <w:rFonts w:ascii="Roboto" w:hAnsi="Roboto"/>
          <w:color w:val="0A0A0A"/>
        </w:rPr>
        <w:t>2</w:t>
      </w:r>
      <w:r w:rsidRPr="00795A78">
        <w:rPr>
          <w:rFonts w:ascii="Roboto" w:hAnsi="Roboto"/>
          <w:color w:val="0A0A0A"/>
        </w:rPr>
        <w:t>) underage player.</w:t>
      </w:r>
    </w:p>
    <w:p w14:paraId="6CA66919" w14:textId="77777777" w:rsidR="000D4641" w:rsidRDefault="000D4641" w:rsidP="00B23396">
      <w:pPr>
        <w:spacing w:after="0" w:line="240" w:lineRule="auto"/>
        <w:rPr>
          <w:rFonts w:ascii="Roboto" w:hAnsi="Roboto"/>
          <w:color w:val="0A0A0A"/>
        </w:rPr>
      </w:pPr>
    </w:p>
    <w:p w14:paraId="691FCB07" w14:textId="6510CE5C" w:rsidR="000D4641" w:rsidRPr="00B23396" w:rsidRDefault="000D4641" w:rsidP="00B23396">
      <w:pPr>
        <w:spacing w:after="0" w:line="240" w:lineRule="auto"/>
        <w:rPr>
          <w:rFonts w:ascii="Roboto" w:hAnsi="Roboto"/>
          <w:color w:val="0A0A0A"/>
        </w:rPr>
      </w:pPr>
      <w:r>
        <w:rPr>
          <w:rFonts w:ascii="Roboto" w:hAnsi="Roboto"/>
          <w:color w:val="0A0A0A"/>
        </w:rPr>
        <w:t xml:space="preserve">IMHA reserves the right at the Local League level to move players to a higher age division, if there is a shortage of players </w:t>
      </w:r>
      <w:proofErr w:type="gramStart"/>
      <w:r>
        <w:rPr>
          <w:rFonts w:ascii="Roboto" w:hAnsi="Roboto"/>
          <w:color w:val="0A0A0A"/>
        </w:rPr>
        <w:t>in a given</w:t>
      </w:r>
      <w:proofErr w:type="gramEnd"/>
      <w:r>
        <w:rPr>
          <w:rFonts w:ascii="Roboto" w:hAnsi="Roboto"/>
          <w:color w:val="0A0A0A"/>
        </w:rPr>
        <w:t xml:space="preserve"> age group to adequately roster teams.</w:t>
      </w:r>
    </w:p>
    <w:sectPr w:rsidR="000D4641" w:rsidRPr="00B233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C1B"/>
    <w:multiLevelType w:val="hybridMultilevel"/>
    <w:tmpl w:val="9BAC9C6C"/>
    <w:lvl w:ilvl="0" w:tplc="53BEF460">
      <w:numFmt w:val="bullet"/>
      <w:lvlText w:val="-"/>
      <w:lvlJc w:val="left"/>
      <w:pPr>
        <w:ind w:left="720" w:hanging="360"/>
      </w:pPr>
      <w:rPr>
        <w:rFonts w:ascii="Roboto" w:eastAsiaTheme="minorHAnsi" w:hAnsi="Roboto"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3030D6"/>
    <w:multiLevelType w:val="hybridMultilevel"/>
    <w:tmpl w:val="6C822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421795"/>
    <w:multiLevelType w:val="hybridMultilevel"/>
    <w:tmpl w:val="DFFC6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7968E8"/>
    <w:multiLevelType w:val="hybridMultilevel"/>
    <w:tmpl w:val="8DA463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16947386">
    <w:abstractNumId w:val="2"/>
  </w:num>
  <w:num w:numId="2" w16cid:durableId="644313483">
    <w:abstractNumId w:val="1"/>
  </w:num>
  <w:num w:numId="3" w16cid:durableId="782652153">
    <w:abstractNumId w:val="3"/>
  </w:num>
  <w:num w:numId="4" w16cid:durableId="179235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92"/>
    <w:rsid w:val="000B1524"/>
    <w:rsid w:val="000D4641"/>
    <w:rsid w:val="0014230B"/>
    <w:rsid w:val="001D4739"/>
    <w:rsid w:val="00514591"/>
    <w:rsid w:val="006A460B"/>
    <w:rsid w:val="0075216C"/>
    <w:rsid w:val="00795A78"/>
    <w:rsid w:val="008358D3"/>
    <w:rsid w:val="00B23396"/>
    <w:rsid w:val="00C62192"/>
    <w:rsid w:val="00D90FD6"/>
    <w:rsid w:val="00F467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8119"/>
  <w15:chartTrackingRefBased/>
  <w15:docId w15:val="{39751274-68B4-47DD-BE2B-2CAD0A44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WALKOM</dc:creator>
  <cp:keywords/>
  <dc:description/>
  <cp:lastModifiedBy>Kendra Bloomfield</cp:lastModifiedBy>
  <cp:revision>2</cp:revision>
  <dcterms:created xsi:type="dcterms:W3CDTF">2023-08-07T18:32:00Z</dcterms:created>
  <dcterms:modified xsi:type="dcterms:W3CDTF">2023-08-07T18:32:00Z</dcterms:modified>
</cp:coreProperties>
</file>